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852" w:rsidRPr="005F26D3" w:rsidRDefault="007B3852" w:rsidP="007B3852">
      <w:pPr>
        <w:ind w:firstLine="709"/>
        <w:jc w:val="center"/>
        <w:rPr>
          <w:b/>
        </w:rPr>
      </w:pPr>
      <w:r w:rsidRPr="005F26D3">
        <w:rPr>
          <w:b/>
        </w:rPr>
        <w:t xml:space="preserve">КОНТРАКТ № </w:t>
      </w:r>
      <w:r w:rsidR="00C866E5">
        <w:rPr>
          <w:b/>
        </w:rPr>
        <w:t>Е/40</w:t>
      </w:r>
    </w:p>
    <w:p w:rsidR="007B3852" w:rsidRPr="00385DE3" w:rsidRDefault="007B3852" w:rsidP="007B3852">
      <w:pPr>
        <w:widowControl w:val="0"/>
        <w:shd w:val="clear" w:color="auto" w:fill="FFFFFF"/>
        <w:autoSpaceDE w:val="0"/>
        <w:autoSpaceDN w:val="0"/>
        <w:adjustRightInd w:val="0"/>
        <w:ind w:firstLine="709"/>
        <w:jc w:val="center"/>
        <w:rPr>
          <w:color w:val="000000"/>
        </w:rPr>
      </w:pPr>
      <w:r>
        <w:rPr>
          <w:b/>
          <w:bCs/>
          <w:color w:val="000000"/>
          <w:spacing w:val="-5"/>
        </w:rPr>
        <w:t>на оказание услуг</w:t>
      </w:r>
    </w:p>
    <w:p w:rsidR="007B3852" w:rsidRPr="00385DE3" w:rsidRDefault="007B3852" w:rsidP="007B3852">
      <w:pPr>
        <w:tabs>
          <w:tab w:val="left" w:pos="4380"/>
        </w:tabs>
        <w:ind w:firstLine="709"/>
        <w:rPr>
          <w:b/>
          <w:bCs/>
        </w:rPr>
      </w:pPr>
      <w:r w:rsidRPr="00385DE3">
        <w:rPr>
          <w:b/>
          <w:bCs/>
        </w:rPr>
        <w:tab/>
      </w:r>
    </w:p>
    <w:p w:rsidR="007B3852" w:rsidRPr="00385DE3" w:rsidRDefault="007B3852" w:rsidP="007B3852">
      <w:pPr>
        <w:pStyle w:val="a9"/>
      </w:pPr>
      <w:r w:rsidRPr="00385DE3">
        <w:t>г. Хабаровск</w:t>
      </w:r>
      <w:r w:rsidRPr="00385DE3">
        <w:tab/>
      </w:r>
      <w:r w:rsidRPr="00385DE3">
        <w:tab/>
      </w:r>
      <w:r w:rsidRPr="00385DE3">
        <w:tab/>
      </w:r>
      <w:r w:rsidRPr="00385DE3">
        <w:tab/>
      </w:r>
      <w:r w:rsidRPr="00385DE3">
        <w:tab/>
      </w:r>
      <w:r w:rsidRPr="00385DE3">
        <w:tab/>
      </w:r>
      <w:r w:rsidRPr="00385DE3">
        <w:tab/>
      </w:r>
      <w:r w:rsidRPr="00385DE3">
        <w:tab/>
        <w:t xml:space="preserve">         «</w:t>
      </w:r>
      <w:r w:rsidR="00C0156B">
        <w:t>29</w:t>
      </w:r>
      <w:r w:rsidRPr="00385DE3">
        <w:t xml:space="preserve">» </w:t>
      </w:r>
      <w:r w:rsidR="00C0156B">
        <w:t>декабря</w:t>
      </w:r>
      <w:r w:rsidRPr="00385DE3">
        <w:t xml:space="preserve">  2017 год</w:t>
      </w:r>
    </w:p>
    <w:p w:rsidR="007B3852" w:rsidRPr="00385DE3" w:rsidRDefault="007B3852" w:rsidP="007B3852">
      <w:pPr>
        <w:pStyle w:val="a9"/>
        <w:ind w:firstLine="709"/>
      </w:pPr>
    </w:p>
    <w:p w:rsidR="007B3852" w:rsidRDefault="007B3852" w:rsidP="007B3852">
      <w:pPr>
        <w:tabs>
          <w:tab w:val="left" w:pos="708"/>
        </w:tabs>
        <w:spacing w:after="0"/>
        <w:ind w:firstLine="709"/>
        <w:rPr>
          <w:color w:val="000000"/>
          <w:spacing w:val="-6"/>
        </w:rPr>
      </w:pPr>
      <w:proofErr w:type="gramStart"/>
      <w:r w:rsidRPr="00410DD5">
        <w:rPr>
          <w:rFonts w:eastAsia="MS Mincho"/>
        </w:rPr>
        <w:t>МУП г. Хабаровска «Тепловые сети»</w:t>
      </w:r>
      <w:r w:rsidRPr="00410DD5">
        <w:rPr>
          <w:rFonts w:eastAsia="MS Mincho"/>
          <w:caps/>
        </w:rPr>
        <w:t>,</w:t>
      </w:r>
      <w:r>
        <w:rPr>
          <w:rFonts w:eastAsia="MS Mincho"/>
        </w:rPr>
        <w:t xml:space="preserve"> именуемое в дальнейшем Заказчик</w:t>
      </w:r>
      <w:r w:rsidRPr="00410DD5">
        <w:rPr>
          <w:rFonts w:eastAsia="MS Mincho"/>
        </w:rPr>
        <w:t xml:space="preserve">, в лице директора Добровольского Владислава Васильевича, действующего на основании Устава с одной стороны, и </w:t>
      </w:r>
      <w:r w:rsidR="00BE2FE9" w:rsidRPr="00B2650B">
        <w:t>ООО «</w:t>
      </w:r>
      <w:proofErr w:type="spellStart"/>
      <w:r w:rsidR="00BE2FE9" w:rsidRPr="00B2650B">
        <w:t>Консультант-ДВ</w:t>
      </w:r>
      <w:proofErr w:type="spellEnd"/>
      <w:r w:rsidR="00BE2FE9" w:rsidRPr="00B2650B">
        <w:t>»</w:t>
      </w:r>
      <w:r>
        <w:rPr>
          <w:rFonts w:eastAsia="MS Mincho"/>
        </w:rPr>
        <w:t>,  именуемое  в дальнейшем Исполнитель</w:t>
      </w:r>
      <w:r w:rsidRPr="00410DD5">
        <w:rPr>
          <w:rFonts w:eastAsia="MS Mincho"/>
        </w:rPr>
        <w:t>, в лице</w:t>
      </w:r>
      <w:r>
        <w:rPr>
          <w:rFonts w:eastAsia="MS Mincho"/>
        </w:rPr>
        <w:t>_</w:t>
      </w:r>
      <w:r w:rsidR="00BE2FE9" w:rsidRPr="00BE2FE9">
        <w:rPr>
          <w:b/>
        </w:rPr>
        <w:t xml:space="preserve"> </w:t>
      </w:r>
      <w:r w:rsidR="00BE2FE9" w:rsidRPr="00BE2FE9">
        <w:t xml:space="preserve">директора </w:t>
      </w:r>
      <w:proofErr w:type="spellStart"/>
      <w:r w:rsidR="00BE2FE9" w:rsidRPr="00BE2FE9">
        <w:t>Сергевнина</w:t>
      </w:r>
      <w:proofErr w:type="spellEnd"/>
      <w:r w:rsidR="00BE2FE9" w:rsidRPr="00BE2FE9">
        <w:t xml:space="preserve"> </w:t>
      </w:r>
      <w:r w:rsidR="00BE2FE9">
        <w:t>Николая Владимировича</w:t>
      </w:r>
      <w:r w:rsidRPr="00BE2FE9">
        <w:rPr>
          <w:rFonts w:eastAsia="MS Mincho"/>
        </w:rPr>
        <w:t>,</w:t>
      </w:r>
      <w:r w:rsidRPr="00410DD5">
        <w:rPr>
          <w:rFonts w:eastAsia="MS Mincho"/>
        </w:rPr>
        <w:t xml:space="preserve"> действующего на основании </w:t>
      </w:r>
      <w:r>
        <w:rPr>
          <w:rFonts w:eastAsia="MS Mincho"/>
        </w:rPr>
        <w:softHyphen/>
      </w:r>
      <w:r>
        <w:rPr>
          <w:rFonts w:eastAsia="MS Mincho"/>
        </w:rPr>
        <w:softHyphen/>
      </w:r>
      <w:r>
        <w:rPr>
          <w:rFonts w:eastAsia="MS Mincho"/>
        </w:rPr>
        <w:softHyphen/>
      </w:r>
      <w:r>
        <w:rPr>
          <w:rFonts w:eastAsia="MS Mincho"/>
        </w:rPr>
        <w:softHyphen/>
      </w:r>
      <w:r>
        <w:rPr>
          <w:rFonts w:eastAsia="MS Mincho"/>
        </w:rPr>
        <w:softHyphen/>
      </w:r>
      <w:r>
        <w:rPr>
          <w:rFonts w:eastAsia="MS Mincho"/>
        </w:rPr>
        <w:softHyphen/>
      </w:r>
      <w:r>
        <w:rPr>
          <w:rFonts w:eastAsia="MS Mincho"/>
        </w:rPr>
        <w:softHyphen/>
        <w:t xml:space="preserve"> </w:t>
      </w:r>
      <w:r w:rsidR="00BE2FE9">
        <w:rPr>
          <w:rFonts w:eastAsia="MS Mincho"/>
        </w:rPr>
        <w:t xml:space="preserve">Устава </w:t>
      </w:r>
      <w:r w:rsidRPr="00410DD5">
        <w:rPr>
          <w:rFonts w:eastAsia="MS Mincho"/>
        </w:rPr>
        <w:t>с другой стороны</w:t>
      </w:r>
      <w:r w:rsidRPr="00385DE3">
        <w:rPr>
          <w:color w:val="000000"/>
          <w:spacing w:val="-6"/>
        </w:rPr>
        <w:t xml:space="preserve">, </w:t>
      </w:r>
      <w:r>
        <w:t xml:space="preserve">на основании результатов определения поставщика, протокол № </w:t>
      </w:r>
      <w:r w:rsidR="00BE2FE9">
        <w:rPr>
          <w:b/>
          <w:bCs/>
        </w:rPr>
        <w:t>0522300000417000095</w:t>
      </w:r>
      <w:r>
        <w:t xml:space="preserve"> от </w:t>
      </w:r>
      <w:r w:rsidR="00BE2FE9">
        <w:t>18 декабря 2017г.</w:t>
      </w:r>
      <w:proofErr w:type="gramEnd"/>
      <w:r>
        <w:t xml:space="preserve"> </w:t>
      </w:r>
      <w:r w:rsidRPr="00F12964">
        <w:rPr>
          <w:b/>
          <w:bCs/>
          <w:color w:val="000000"/>
          <w:spacing w:val="-2"/>
        </w:rPr>
        <w:t xml:space="preserve">Идентификационный код закупки </w:t>
      </w:r>
      <w:r w:rsidRPr="007626F7">
        <w:t>173270204013527220100100890018010000</w:t>
      </w:r>
      <w:r>
        <w:t xml:space="preserve"> </w:t>
      </w:r>
      <w:r w:rsidRPr="00385DE3">
        <w:rPr>
          <w:color w:val="000000"/>
          <w:spacing w:val="-6"/>
        </w:rPr>
        <w:t>заключили настоящий контракт о нижеследующем:</w:t>
      </w:r>
    </w:p>
    <w:p w:rsidR="007B3852" w:rsidRPr="00414359" w:rsidRDefault="007B3852" w:rsidP="007B3852">
      <w:pPr>
        <w:tabs>
          <w:tab w:val="left" w:pos="708"/>
        </w:tabs>
        <w:spacing w:after="0"/>
        <w:ind w:firstLine="709"/>
        <w:rPr>
          <w:b/>
          <w:bCs/>
          <w:color w:val="000000"/>
          <w:spacing w:val="-2"/>
        </w:rPr>
      </w:pPr>
    </w:p>
    <w:p w:rsidR="007B3852" w:rsidRPr="002F4707" w:rsidRDefault="007B3852" w:rsidP="007B3852">
      <w:pPr>
        <w:widowControl w:val="0"/>
        <w:numPr>
          <w:ilvl w:val="0"/>
          <w:numId w:val="1"/>
        </w:numPr>
        <w:autoSpaceDE w:val="0"/>
        <w:spacing w:after="0"/>
        <w:jc w:val="center"/>
        <w:rPr>
          <w:b/>
        </w:rPr>
      </w:pPr>
      <w:r>
        <w:rPr>
          <w:b/>
        </w:rPr>
        <w:t>ОСНОВНЫЕ ПОНЯТИЯ</w:t>
      </w:r>
    </w:p>
    <w:p w:rsidR="007B3852" w:rsidRPr="002F4707" w:rsidRDefault="007B3852" w:rsidP="007B3852">
      <w:pPr>
        <w:widowControl w:val="0"/>
        <w:numPr>
          <w:ilvl w:val="1"/>
          <w:numId w:val="1"/>
        </w:numPr>
        <w:tabs>
          <w:tab w:val="left" w:pos="720"/>
        </w:tabs>
        <w:autoSpaceDE w:val="0"/>
        <w:spacing w:after="0"/>
        <w:ind w:left="0" w:firstLine="709"/>
      </w:pPr>
      <w:r>
        <w:t xml:space="preserve"> </w:t>
      </w:r>
      <w:r w:rsidRPr="002F4707">
        <w:t xml:space="preserve">Экземпляр Системы </w:t>
      </w:r>
      <w:proofErr w:type="spellStart"/>
      <w:r w:rsidRPr="002F4707">
        <w:t>КонсультантПлюс</w:t>
      </w:r>
      <w:proofErr w:type="spellEnd"/>
      <w:r w:rsidRPr="002F4707">
        <w:t xml:space="preserve"> - копия Системы </w:t>
      </w:r>
      <w:proofErr w:type="spellStart"/>
      <w:r w:rsidRPr="002F4707">
        <w:t>КонсультантПлюс</w:t>
      </w:r>
      <w:proofErr w:type="spellEnd"/>
      <w:r w:rsidRPr="002F4707">
        <w:t xml:space="preserve"> на материальном носителе, позволяющая Заказчику получать необходимую информацию. Экземпляр Системы </w:t>
      </w:r>
      <w:proofErr w:type="spellStart"/>
      <w:r w:rsidRPr="002F4707">
        <w:t>КонсультантПлюс</w:t>
      </w:r>
      <w:proofErr w:type="spellEnd"/>
      <w:r w:rsidRPr="002F4707">
        <w:t xml:space="preserve"> не позволяет изменять и передавать полученную информацию.</w:t>
      </w:r>
    </w:p>
    <w:p w:rsidR="007B3852" w:rsidRPr="002F4707" w:rsidRDefault="007B3852" w:rsidP="007B3852">
      <w:pPr>
        <w:widowControl w:val="0"/>
        <w:numPr>
          <w:ilvl w:val="1"/>
          <w:numId w:val="1"/>
        </w:numPr>
        <w:tabs>
          <w:tab w:val="left" w:pos="720"/>
        </w:tabs>
        <w:autoSpaceDE w:val="0"/>
        <w:spacing w:after="0"/>
        <w:ind w:left="0" w:firstLine="709"/>
      </w:pPr>
      <w:r>
        <w:t xml:space="preserve"> </w:t>
      </w:r>
      <w:r w:rsidRPr="002F4707">
        <w:t xml:space="preserve">Регистрация экземпляра Системы </w:t>
      </w:r>
      <w:proofErr w:type="spellStart"/>
      <w:r w:rsidRPr="002F4707">
        <w:t>КонсультантПлюс</w:t>
      </w:r>
      <w:proofErr w:type="spellEnd"/>
      <w:r w:rsidRPr="002F4707">
        <w:t xml:space="preserve"> на компьютере Заказчика (далее регистрация) - процедура адаптации, при которой запоминаются параметры конкретного компьютера </w:t>
      </w:r>
      <w:proofErr w:type="gramStart"/>
      <w:r w:rsidRPr="002F4707">
        <w:t>Заказчика</w:t>
      </w:r>
      <w:proofErr w:type="gramEnd"/>
      <w:r w:rsidRPr="002F4707">
        <w:t xml:space="preserve"> и генерируется цифровой код, после принятия которого экземпляр Системы становится работоспособным на данном компьютере.</w:t>
      </w:r>
    </w:p>
    <w:p w:rsidR="007B3852" w:rsidRPr="002F4707" w:rsidRDefault="007B3852" w:rsidP="007B3852">
      <w:pPr>
        <w:widowControl w:val="0"/>
        <w:numPr>
          <w:ilvl w:val="1"/>
          <w:numId w:val="1"/>
        </w:numPr>
        <w:tabs>
          <w:tab w:val="left" w:pos="720"/>
        </w:tabs>
        <w:autoSpaceDE w:val="0"/>
        <w:spacing w:after="0"/>
        <w:ind w:left="0" w:firstLine="709"/>
      </w:pPr>
      <w:r>
        <w:t xml:space="preserve"> </w:t>
      </w:r>
      <w:r w:rsidRPr="002F4707">
        <w:t xml:space="preserve">Перерегистрация экземпляра Системы </w:t>
      </w:r>
      <w:proofErr w:type="spellStart"/>
      <w:r w:rsidRPr="002F4707">
        <w:t>КонсультантПлюс</w:t>
      </w:r>
      <w:proofErr w:type="spellEnd"/>
      <w:r w:rsidRPr="002F4707">
        <w:t xml:space="preserve"> - регистрация экземпляра Системы </w:t>
      </w:r>
      <w:proofErr w:type="spellStart"/>
      <w:r w:rsidRPr="002F4707">
        <w:t>КонсультантПлюс</w:t>
      </w:r>
      <w:proofErr w:type="spellEnd"/>
      <w:r w:rsidRPr="002F4707">
        <w:t>, перенесенного на новый компьютер Заказчика.</w:t>
      </w:r>
    </w:p>
    <w:p w:rsidR="007B3852" w:rsidRPr="00352E33" w:rsidRDefault="007B3852" w:rsidP="007B3852">
      <w:pPr>
        <w:widowControl w:val="0"/>
        <w:numPr>
          <w:ilvl w:val="1"/>
          <w:numId w:val="1"/>
        </w:numPr>
        <w:tabs>
          <w:tab w:val="left" w:pos="720"/>
        </w:tabs>
        <w:autoSpaceDE w:val="0"/>
        <w:spacing w:after="0"/>
        <w:ind w:left="0" w:firstLine="709"/>
        <w:rPr>
          <w:color w:val="000000"/>
        </w:rPr>
      </w:pPr>
      <w:r>
        <w:rPr>
          <w:color w:val="000000"/>
        </w:rPr>
        <w:t xml:space="preserve"> </w:t>
      </w:r>
      <w:r w:rsidRPr="002F4707">
        <w:rPr>
          <w:color w:val="000000"/>
        </w:rPr>
        <w:t>Локальная вычислительная сеть - это вычислительная сеть, соединяющая 2 (две) или более ЭВМ (возможно, разного типа), расположенные в пределах 1 (одного) здания или нескольких соседних зданий.</w:t>
      </w:r>
    </w:p>
    <w:p w:rsidR="007B3852" w:rsidRPr="007626F7" w:rsidRDefault="007B3852" w:rsidP="007B3852">
      <w:pPr>
        <w:pStyle w:val="aa"/>
        <w:widowControl w:val="0"/>
        <w:numPr>
          <w:ilvl w:val="0"/>
          <w:numId w:val="1"/>
        </w:numPr>
        <w:shd w:val="clear" w:color="auto" w:fill="FFFFFF"/>
        <w:tabs>
          <w:tab w:val="left" w:pos="284"/>
          <w:tab w:val="left" w:pos="426"/>
          <w:tab w:val="left" w:pos="851"/>
        </w:tabs>
        <w:autoSpaceDE w:val="0"/>
        <w:autoSpaceDN w:val="0"/>
        <w:adjustRightInd w:val="0"/>
        <w:jc w:val="center"/>
        <w:rPr>
          <w:b/>
          <w:color w:val="000000"/>
          <w:spacing w:val="-5"/>
        </w:rPr>
      </w:pPr>
      <w:r w:rsidRPr="00385DE3">
        <w:rPr>
          <w:b/>
          <w:color w:val="000000"/>
          <w:spacing w:val="-5"/>
        </w:rPr>
        <w:t>ПРЕДМЕТ КОНТРАКТА</w:t>
      </w:r>
    </w:p>
    <w:p w:rsidR="007B3852" w:rsidRPr="002F4707" w:rsidRDefault="007B3852" w:rsidP="007B3852">
      <w:pPr>
        <w:widowControl w:val="0"/>
        <w:tabs>
          <w:tab w:val="left" w:pos="765"/>
        </w:tabs>
        <w:ind w:firstLine="709"/>
      </w:pPr>
      <w:r w:rsidRPr="002F4707">
        <w:t xml:space="preserve">2.1. Заказчик поручает, а Исполнитель принимает на себя обязательство по оказанию информационных услуг по сопровождению и обновлению экземпляров Систем </w:t>
      </w:r>
      <w:proofErr w:type="spellStart"/>
      <w:r w:rsidRPr="002F4707">
        <w:t>КонсультантПлюс</w:t>
      </w:r>
      <w:proofErr w:type="spellEnd"/>
      <w:r w:rsidRPr="002F4707">
        <w:t xml:space="preserve">, указанных в </w:t>
      </w:r>
      <w:r>
        <w:t>Техническом задании (Приложение</w:t>
      </w:r>
      <w:r w:rsidRPr="002F4707">
        <w:t xml:space="preserve"> </w:t>
      </w:r>
      <w:r>
        <w:t>№</w:t>
      </w:r>
      <w:r w:rsidRPr="002F4707">
        <w:t>1</w:t>
      </w:r>
      <w:r>
        <w:t xml:space="preserve">), </w:t>
      </w:r>
      <w:proofErr w:type="spellStart"/>
      <w:r>
        <w:t>яляющегося</w:t>
      </w:r>
      <w:proofErr w:type="spellEnd"/>
      <w:r>
        <w:t xml:space="preserve"> неотъемлемой частью</w:t>
      </w:r>
      <w:r w:rsidRPr="002F4707">
        <w:t xml:space="preserve"> </w:t>
      </w:r>
      <w:r>
        <w:t>настоящего</w:t>
      </w:r>
      <w:r w:rsidRPr="002F4707">
        <w:t xml:space="preserve"> </w:t>
      </w:r>
      <w:r>
        <w:t>контракта</w:t>
      </w:r>
      <w:r w:rsidRPr="002F4707">
        <w:t xml:space="preserve"> по адресу: </w:t>
      </w:r>
      <w:r w:rsidRPr="002F4707">
        <w:rPr>
          <w:b/>
        </w:rPr>
        <w:t>680011</w:t>
      </w:r>
      <w:r>
        <w:rPr>
          <w:b/>
        </w:rPr>
        <w:t xml:space="preserve">,    г. Хабаровск, </w:t>
      </w:r>
      <w:r w:rsidRPr="002F4707">
        <w:rPr>
          <w:b/>
        </w:rPr>
        <w:t xml:space="preserve">ул. </w:t>
      </w:r>
      <w:proofErr w:type="gramStart"/>
      <w:r w:rsidRPr="002F4707">
        <w:rPr>
          <w:b/>
        </w:rPr>
        <w:t>Советская</w:t>
      </w:r>
      <w:proofErr w:type="gramEnd"/>
      <w:r w:rsidRPr="002F4707">
        <w:rPr>
          <w:b/>
        </w:rPr>
        <w:t>, 20.</w:t>
      </w:r>
    </w:p>
    <w:p w:rsidR="007B3852" w:rsidRPr="002F4707" w:rsidRDefault="007B3852" w:rsidP="007B3852">
      <w:pPr>
        <w:widowControl w:val="0"/>
        <w:tabs>
          <w:tab w:val="left" w:pos="765"/>
        </w:tabs>
        <w:ind w:firstLine="709"/>
      </w:pPr>
      <w:r w:rsidRPr="002F4707">
        <w:t xml:space="preserve">2.2. </w:t>
      </w:r>
      <w:r w:rsidRPr="002F4707">
        <w:rPr>
          <w:color w:val="000000"/>
        </w:rPr>
        <w:t xml:space="preserve">Заказчик обязуется </w:t>
      </w:r>
      <w:r w:rsidRPr="002F4707">
        <w:t xml:space="preserve">ежемесячно оплачивать информационные услуги по сопровождению и обновлению экземпляров Систем </w:t>
      </w:r>
      <w:proofErr w:type="spellStart"/>
      <w:r w:rsidRPr="002F4707">
        <w:t>КонсультантПлюс</w:t>
      </w:r>
      <w:proofErr w:type="spellEnd"/>
      <w:r w:rsidRPr="002F4707">
        <w:t>, указанных в Приложении 1.</w:t>
      </w:r>
    </w:p>
    <w:p w:rsidR="007B3852" w:rsidRPr="00352E33" w:rsidRDefault="007B3852" w:rsidP="007B3852">
      <w:pPr>
        <w:widowControl w:val="0"/>
        <w:numPr>
          <w:ilvl w:val="1"/>
          <w:numId w:val="2"/>
        </w:numPr>
        <w:tabs>
          <w:tab w:val="left" w:pos="720"/>
        </w:tabs>
        <w:autoSpaceDE w:val="0"/>
        <w:spacing w:after="0"/>
        <w:ind w:left="0" w:firstLine="709"/>
        <w:rPr>
          <w:b/>
        </w:rPr>
      </w:pPr>
      <w:r w:rsidRPr="00352E33">
        <w:rPr>
          <w:b/>
        </w:rPr>
        <w:t>Использование Заказчиком передаваемой информации:</w:t>
      </w:r>
    </w:p>
    <w:p w:rsidR="007B3852" w:rsidRPr="002F4707" w:rsidRDefault="007B3852" w:rsidP="007B3852">
      <w:pPr>
        <w:widowControl w:val="0"/>
        <w:numPr>
          <w:ilvl w:val="2"/>
          <w:numId w:val="2"/>
        </w:numPr>
        <w:tabs>
          <w:tab w:val="clear" w:pos="2138"/>
          <w:tab w:val="left" w:pos="0"/>
        </w:tabs>
        <w:autoSpaceDE w:val="0"/>
        <w:spacing w:after="0"/>
        <w:ind w:left="0" w:firstLine="709"/>
      </w:pPr>
      <w:r w:rsidRPr="002F4707">
        <w:t xml:space="preserve">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w:t>
      </w:r>
      <w:proofErr w:type="spellStart"/>
      <w:r w:rsidRPr="002F4707">
        <w:t>КонсультантПлюс</w:t>
      </w:r>
      <w:proofErr w:type="spellEnd"/>
      <w:r w:rsidRPr="002F4707">
        <w:t xml:space="preserve"> как источника информации.</w:t>
      </w:r>
    </w:p>
    <w:p w:rsidR="007B3852" w:rsidRPr="002F4707" w:rsidRDefault="007B3852" w:rsidP="007B3852">
      <w:pPr>
        <w:widowControl w:val="0"/>
        <w:numPr>
          <w:ilvl w:val="2"/>
          <w:numId w:val="2"/>
        </w:numPr>
        <w:tabs>
          <w:tab w:val="clear" w:pos="2138"/>
          <w:tab w:val="left" w:pos="0"/>
        </w:tabs>
        <w:autoSpaceDE w:val="0"/>
        <w:spacing w:after="0"/>
        <w:ind w:left="0" w:firstLine="709"/>
      </w:pPr>
      <w:r w:rsidRPr="002F4707">
        <w:t>Использование в печатном виде информации, самостоятельно являющейся объектом авторского права (</w:t>
      </w:r>
      <w:proofErr w:type="gramStart"/>
      <w:r w:rsidRPr="002F4707">
        <w:t>комментарии, разъяснения</w:t>
      </w:r>
      <w:proofErr w:type="gramEnd"/>
      <w:r w:rsidRPr="002F4707">
        <w:t xml:space="preserve"> экспертов по вопросам финансово-хозяйственной деятельности предприятия; аналитические статьи из печатных изданий и т.п.), возможно только после получения письменного согласия Исполнителя. Под использованием информации в печатном виде в настоящем подпункте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p w:rsidR="007B3852" w:rsidRDefault="007B3852" w:rsidP="007B3852">
      <w:pPr>
        <w:widowControl w:val="0"/>
        <w:numPr>
          <w:ilvl w:val="2"/>
          <w:numId w:val="2"/>
        </w:numPr>
        <w:tabs>
          <w:tab w:val="clear" w:pos="2138"/>
          <w:tab w:val="left" w:pos="0"/>
        </w:tabs>
        <w:autoSpaceDE w:val="0"/>
        <w:spacing w:after="0"/>
        <w:ind w:left="0" w:firstLine="709"/>
      </w:pPr>
      <w:r w:rsidRPr="002F4707">
        <w:t xml:space="preserve">Использование в электронном виде любой переданной информации возможно только после получения письменного согласия Исполнителя. Под использованием информации в электронном виде в настоящем пункте понимается: копирование и </w:t>
      </w:r>
      <w:r w:rsidRPr="002F4707">
        <w:lastRenderedPageBreak/>
        <w:t>последующее распространение третьим лицам информации на магнитных носителях, по телекоммуникационным сетям, посредством размещения в Интернете и другим способом, а также иное предоставление доступа к информации третьим лицам.</w:t>
      </w:r>
    </w:p>
    <w:p w:rsidR="007B3852" w:rsidRPr="00385DE3" w:rsidRDefault="007B3852" w:rsidP="007B3852">
      <w:pPr>
        <w:ind w:firstLine="709"/>
        <w:jc w:val="center"/>
        <w:rPr>
          <w:b/>
        </w:rPr>
      </w:pPr>
      <w:r>
        <w:rPr>
          <w:b/>
          <w:noProof/>
        </w:rPr>
        <w:t>3</w:t>
      </w:r>
      <w:r w:rsidRPr="00385DE3">
        <w:rPr>
          <w:b/>
          <w:noProof/>
        </w:rPr>
        <w:t>.</w:t>
      </w:r>
      <w:r w:rsidRPr="00385DE3">
        <w:rPr>
          <w:b/>
        </w:rPr>
        <w:t xml:space="preserve"> ЦЕНА КОНТРАКТА И ПОРЯДОК РАССЧЕТОВ</w:t>
      </w:r>
    </w:p>
    <w:p w:rsidR="007B3852" w:rsidRPr="00D32874" w:rsidRDefault="007B3852" w:rsidP="007B3852">
      <w:pPr>
        <w:pStyle w:val="a7"/>
        <w:ind w:firstLine="708"/>
        <w:jc w:val="both"/>
        <w:rPr>
          <w:rFonts w:ascii="Times New Roman" w:eastAsia="MS Mincho" w:hAnsi="Times New Roman"/>
          <w:sz w:val="24"/>
          <w:szCs w:val="24"/>
        </w:rPr>
      </w:pPr>
      <w:r>
        <w:rPr>
          <w:rFonts w:ascii="Times New Roman" w:hAnsi="Times New Roman"/>
          <w:sz w:val="24"/>
          <w:szCs w:val="24"/>
        </w:rPr>
        <w:t>3</w:t>
      </w:r>
      <w:r w:rsidRPr="00D32874">
        <w:rPr>
          <w:rFonts w:ascii="Times New Roman" w:hAnsi="Times New Roman"/>
          <w:sz w:val="24"/>
          <w:szCs w:val="24"/>
        </w:rPr>
        <w:t xml:space="preserve">.1. Цена контракта составляет </w:t>
      </w:r>
      <w:r w:rsidR="00BE2FE9" w:rsidRPr="00BE2FE9">
        <w:rPr>
          <w:rFonts w:ascii="Times New Roman" w:hAnsi="Times New Roman"/>
          <w:b/>
          <w:sz w:val="24"/>
          <w:szCs w:val="24"/>
        </w:rPr>
        <w:t>369 434 (триста шестьдесят девять тысяч четыреста тридцать четыре) рубля 76 копеек</w:t>
      </w:r>
      <w:r w:rsidRPr="00BE2FE9">
        <w:rPr>
          <w:rFonts w:ascii="Times New Roman" w:hAnsi="Times New Roman"/>
          <w:b/>
          <w:sz w:val="24"/>
          <w:szCs w:val="24"/>
        </w:rPr>
        <w:t xml:space="preserve">, </w:t>
      </w:r>
      <w:r w:rsidRPr="00BE2FE9">
        <w:rPr>
          <w:rFonts w:ascii="Times New Roman" w:hAnsi="Times New Roman"/>
          <w:b/>
          <w:i/>
          <w:sz w:val="24"/>
          <w:szCs w:val="24"/>
        </w:rPr>
        <w:t xml:space="preserve">– </w:t>
      </w:r>
      <w:r w:rsidRPr="00BE2FE9">
        <w:rPr>
          <w:rFonts w:ascii="Times New Roman" w:hAnsi="Times New Roman"/>
          <w:b/>
          <w:sz w:val="24"/>
          <w:szCs w:val="24"/>
        </w:rPr>
        <w:t>в т.ч</w:t>
      </w:r>
      <w:r w:rsidRPr="00BE2FE9">
        <w:rPr>
          <w:rFonts w:ascii="Times New Roman" w:hAnsi="Times New Roman"/>
          <w:b/>
          <w:i/>
          <w:sz w:val="24"/>
          <w:szCs w:val="24"/>
        </w:rPr>
        <w:t>.</w:t>
      </w:r>
      <w:r w:rsidRPr="00BE2FE9">
        <w:rPr>
          <w:rFonts w:ascii="Times New Roman" w:hAnsi="Times New Roman"/>
          <w:b/>
          <w:sz w:val="24"/>
          <w:szCs w:val="24"/>
        </w:rPr>
        <w:t xml:space="preserve"> НДС (18%)</w:t>
      </w:r>
      <w:r w:rsidR="00BE2FE9">
        <w:rPr>
          <w:rFonts w:ascii="Times New Roman" w:hAnsi="Times New Roman"/>
          <w:b/>
          <w:sz w:val="24"/>
          <w:szCs w:val="24"/>
        </w:rPr>
        <w:t xml:space="preserve"> – 56 354 (пятьдесят шесть тысяч триста пятьдесят четыре) рубля 45 копеек</w:t>
      </w:r>
      <w:r w:rsidRPr="00D32874">
        <w:rPr>
          <w:rFonts w:ascii="Times New Roman" w:hAnsi="Times New Roman"/>
          <w:sz w:val="24"/>
          <w:szCs w:val="24"/>
        </w:rPr>
        <w:t xml:space="preserve">. </w:t>
      </w:r>
      <w:r>
        <w:rPr>
          <w:rFonts w:ascii="Times New Roman" w:eastAsia="MS Mincho" w:hAnsi="Times New Roman"/>
          <w:sz w:val="24"/>
          <w:szCs w:val="24"/>
        </w:rPr>
        <w:t>Оплата услуг, указанных в п. 2</w:t>
      </w:r>
      <w:r w:rsidRPr="00D32874">
        <w:rPr>
          <w:rFonts w:ascii="Times New Roman" w:eastAsia="MS Mincho" w:hAnsi="Times New Roman"/>
          <w:sz w:val="24"/>
          <w:szCs w:val="24"/>
        </w:rPr>
        <w:t xml:space="preserve">.1. настоящего </w:t>
      </w:r>
      <w:r>
        <w:rPr>
          <w:rFonts w:ascii="Times New Roman" w:eastAsia="MS Mincho" w:hAnsi="Times New Roman"/>
          <w:sz w:val="24"/>
          <w:szCs w:val="24"/>
        </w:rPr>
        <w:t>контракта</w:t>
      </w:r>
      <w:r w:rsidRPr="00D32874">
        <w:rPr>
          <w:rFonts w:ascii="Times New Roman" w:eastAsia="MS Mincho" w:hAnsi="Times New Roman"/>
          <w:sz w:val="24"/>
          <w:szCs w:val="24"/>
        </w:rPr>
        <w:t xml:space="preserve"> производится из расчета </w:t>
      </w:r>
      <w:r w:rsidR="0037102D" w:rsidRPr="0037102D">
        <w:rPr>
          <w:rFonts w:ascii="Times New Roman" w:eastAsia="MS Mincho" w:hAnsi="Times New Roman"/>
          <w:b/>
          <w:sz w:val="24"/>
          <w:szCs w:val="24"/>
        </w:rPr>
        <w:t>30 786 (тридцать тысяч семьсот восемьдесят шесть)</w:t>
      </w:r>
      <w:r w:rsidRPr="0037102D">
        <w:rPr>
          <w:rFonts w:ascii="Times New Roman" w:eastAsia="MS Mincho" w:hAnsi="Times New Roman"/>
          <w:b/>
          <w:sz w:val="24"/>
          <w:szCs w:val="24"/>
        </w:rPr>
        <w:t xml:space="preserve"> рублей </w:t>
      </w:r>
      <w:r w:rsidR="0037102D" w:rsidRPr="0037102D">
        <w:rPr>
          <w:rFonts w:ascii="Times New Roman" w:eastAsia="MS Mincho" w:hAnsi="Times New Roman"/>
          <w:b/>
          <w:sz w:val="24"/>
          <w:szCs w:val="24"/>
        </w:rPr>
        <w:t>23 копейки</w:t>
      </w:r>
      <w:r w:rsidR="0037102D">
        <w:rPr>
          <w:rFonts w:ascii="Times New Roman" w:eastAsia="MS Mincho" w:hAnsi="Times New Roman"/>
          <w:sz w:val="24"/>
          <w:szCs w:val="24"/>
        </w:rPr>
        <w:t xml:space="preserve"> </w:t>
      </w:r>
      <w:r w:rsidR="0037102D" w:rsidRPr="00BE2FE9">
        <w:rPr>
          <w:rFonts w:ascii="Times New Roman" w:eastAsia="MS Mincho" w:hAnsi="Times New Roman"/>
          <w:b/>
          <w:sz w:val="24"/>
          <w:szCs w:val="24"/>
        </w:rPr>
        <w:t>в месяц</w:t>
      </w:r>
      <w:r w:rsidR="0037102D">
        <w:rPr>
          <w:rFonts w:ascii="Times New Roman" w:eastAsia="MS Mincho" w:hAnsi="Times New Roman"/>
          <w:sz w:val="24"/>
          <w:szCs w:val="24"/>
        </w:rPr>
        <w:t>.</w:t>
      </w:r>
    </w:p>
    <w:p w:rsidR="007B3852" w:rsidRPr="00443CCD" w:rsidRDefault="007B3852" w:rsidP="007B3852">
      <w:pPr>
        <w:pStyle w:val="a7"/>
        <w:ind w:firstLine="709"/>
        <w:jc w:val="both"/>
        <w:rPr>
          <w:rFonts w:ascii="Times New Roman" w:eastAsia="MS Mincho" w:hAnsi="Times New Roman"/>
          <w:sz w:val="24"/>
          <w:szCs w:val="24"/>
        </w:rPr>
      </w:pPr>
      <w:r>
        <w:rPr>
          <w:rFonts w:ascii="Times New Roman" w:hAnsi="Times New Roman"/>
          <w:sz w:val="24"/>
          <w:szCs w:val="24"/>
        </w:rPr>
        <w:t>3</w:t>
      </w:r>
      <w:r w:rsidRPr="00443CCD">
        <w:rPr>
          <w:rFonts w:ascii="Times New Roman" w:hAnsi="Times New Roman"/>
          <w:sz w:val="24"/>
          <w:szCs w:val="24"/>
        </w:rPr>
        <w:t xml:space="preserve">.2. </w:t>
      </w:r>
      <w:r w:rsidRPr="00EA4389">
        <w:rPr>
          <w:rFonts w:ascii="Times New Roman" w:hAnsi="Times New Roman"/>
          <w:sz w:val="24"/>
          <w:szCs w:val="24"/>
        </w:rPr>
        <w:t xml:space="preserve">Заказчик производит расчет за </w:t>
      </w:r>
      <w:r>
        <w:rPr>
          <w:rFonts w:ascii="Times New Roman" w:hAnsi="Times New Roman"/>
          <w:sz w:val="24"/>
          <w:szCs w:val="24"/>
        </w:rPr>
        <w:t>оказание услуг ежемесячно,</w:t>
      </w:r>
      <w:r w:rsidRPr="00EA4389">
        <w:rPr>
          <w:rFonts w:ascii="Times New Roman" w:hAnsi="Times New Roman"/>
          <w:sz w:val="24"/>
          <w:szCs w:val="24"/>
        </w:rPr>
        <w:t xml:space="preserve"> </w:t>
      </w:r>
      <w:r>
        <w:rPr>
          <w:rFonts w:ascii="Times New Roman" w:hAnsi="Times New Roman"/>
          <w:sz w:val="24"/>
          <w:szCs w:val="24"/>
        </w:rPr>
        <w:t xml:space="preserve">на основании выставленных счетов и счетов-фактур Исполнителем </w:t>
      </w:r>
      <w:r w:rsidRPr="00BE2FE9">
        <w:rPr>
          <w:rFonts w:ascii="Times New Roman" w:hAnsi="Times New Roman"/>
          <w:b/>
          <w:sz w:val="24"/>
          <w:szCs w:val="24"/>
        </w:rPr>
        <w:t>в течени</w:t>
      </w:r>
      <w:proofErr w:type="gramStart"/>
      <w:r w:rsidRPr="00BE2FE9">
        <w:rPr>
          <w:rFonts w:ascii="Times New Roman" w:hAnsi="Times New Roman"/>
          <w:b/>
          <w:sz w:val="24"/>
          <w:szCs w:val="24"/>
        </w:rPr>
        <w:t>и</w:t>
      </w:r>
      <w:proofErr w:type="gramEnd"/>
      <w:r w:rsidRPr="00BE2FE9">
        <w:rPr>
          <w:rFonts w:ascii="Times New Roman" w:hAnsi="Times New Roman"/>
          <w:b/>
          <w:sz w:val="24"/>
          <w:szCs w:val="24"/>
        </w:rPr>
        <w:t xml:space="preserve"> 15 рабочих дней</w:t>
      </w:r>
      <w:r>
        <w:rPr>
          <w:rFonts w:ascii="Times New Roman" w:hAnsi="Times New Roman"/>
          <w:sz w:val="24"/>
          <w:szCs w:val="24"/>
        </w:rPr>
        <w:t xml:space="preserve"> со дня подписания акта об оказанных услугах </w:t>
      </w:r>
      <w:r w:rsidRPr="00EA4389">
        <w:rPr>
          <w:rFonts w:ascii="Times New Roman" w:hAnsi="Times New Roman"/>
          <w:sz w:val="24"/>
          <w:szCs w:val="24"/>
        </w:rPr>
        <w:t xml:space="preserve">путем перечисления денежных средств на расчетный счет </w:t>
      </w:r>
      <w:r>
        <w:rPr>
          <w:rFonts w:ascii="Times New Roman" w:hAnsi="Times New Roman"/>
          <w:sz w:val="24"/>
          <w:szCs w:val="24"/>
        </w:rPr>
        <w:t>Исполнителя</w:t>
      </w:r>
      <w:r w:rsidRPr="00443CCD">
        <w:rPr>
          <w:rFonts w:ascii="Times New Roman" w:eastAsia="MS Mincho" w:hAnsi="Times New Roman"/>
          <w:sz w:val="24"/>
          <w:szCs w:val="24"/>
        </w:rPr>
        <w:t xml:space="preserve">. </w:t>
      </w:r>
    </w:p>
    <w:p w:rsidR="007B3852" w:rsidRPr="00385DE3" w:rsidRDefault="007B3852" w:rsidP="007B3852">
      <w:pPr>
        <w:ind w:firstLine="708"/>
      </w:pPr>
      <w:r>
        <w:t>3.3</w:t>
      </w:r>
      <w:r w:rsidRPr="00385DE3">
        <w:t xml:space="preserve">. </w:t>
      </w:r>
      <w:r w:rsidRPr="00385DE3">
        <w:rPr>
          <w:rFonts w:eastAsia="Calibri"/>
        </w:rPr>
        <w:t xml:space="preserve">Цена </w:t>
      </w:r>
      <w:r>
        <w:rPr>
          <w:rFonts w:eastAsia="Calibri"/>
        </w:rPr>
        <w:t>контракта</w:t>
      </w:r>
      <w:r w:rsidRPr="00385DE3">
        <w:rPr>
          <w:rFonts w:eastAsia="Calibri"/>
        </w:rPr>
        <w:t xml:space="preserve">  включает все расходы (в том числе </w:t>
      </w:r>
      <w:r>
        <w:rPr>
          <w:rFonts w:eastAsia="Calibri"/>
        </w:rPr>
        <w:t>налоги, сборы, заработную плату</w:t>
      </w:r>
      <w:r w:rsidRPr="00385DE3">
        <w:rPr>
          <w:rFonts w:eastAsia="Calibri"/>
        </w:rPr>
        <w:t xml:space="preserve"> </w:t>
      </w:r>
      <w:r>
        <w:rPr>
          <w:rFonts w:eastAsia="Calibri"/>
        </w:rPr>
        <w:t>и прочее</w:t>
      </w:r>
      <w:r w:rsidRPr="00385DE3">
        <w:rPr>
          <w:rFonts w:eastAsia="Calibri"/>
        </w:rPr>
        <w:t xml:space="preserve">), связанные с  исполнением контракта. </w:t>
      </w:r>
    </w:p>
    <w:p w:rsidR="007B3852" w:rsidRPr="00385DE3" w:rsidRDefault="007B3852" w:rsidP="007B3852">
      <w:pPr>
        <w:ind w:firstLine="709"/>
      </w:pPr>
      <w:r>
        <w:t>3.4</w:t>
      </w:r>
      <w:r w:rsidRPr="00385DE3">
        <w:t xml:space="preserve">. Цена </w:t>
      </w:r>
      <w:r>
        <w:t>контракта</w:t>
      </w:r>
      <w:r w:rsidRPr="00385DE3">
        <w:t xml:space="preserve"> является твердой и определяется на весь срок исполнения контракта. При заключении и исполнении контракта изменение его условий не допускается, за исключением случаев, предусмотренных </w:t>
      </w:r>
      <w:r w:rsidRPr="00385DE3">
        <w:rPr>
          <w:rFonts w:eastAsia="Calibri"/>
        </w:rPr>
        <w:t>44-ФЗ «О КОНТРАКТНОЙ СИСТЕМЕ В СФЕРЕ ЗАКУПОК ТОВАРОВ, РАБОТ, УСЛУГ ДЛЯ ОБЕСПЕЧЕНИЯ</w:t>
      </w:r>
      <w:r w:rsidRPr="00385DE3">
        <w:t xml:space="preserve"> </w:t>
      </w:r>
      <w:r w:rsidRPr="00385DE3">
        <w:rPr>
          <w:rFonts w:eastAsia="Calibri"/>
        </w:rPr>
        <w:t>ГОСУДАРСТВЕННЫХ И МУНИЦИПАЛЬНЫХ НУЖД».</w:t>
      </w:r>
    </w:p>
    <w:p w:rsidR="007B3852" w:rsidRPr="002F4707" w:rsidRDefault="007B3852" w:rsidP="007B3852">
      <w:pPr>
        <w:widowControl w:val="0"/>
        <w:numPr>
          <w:ilvl w:val="0"/>
          <w:numId w:val="2"/>
        </w:numPr>
        <w:autoSpaceDE w:val="0"/>
        <w:spacing w:after="0"/>
        <w:ind w:left="0" w:firstLine="709"/>
        <w:jc w:val="center"/>
        <w:rPr>
          <w:b/>
        </w:rPr>
      </w:pPr>
      <w:r w:rsidRPr="002F4707">
        <w:rPr>
          <w:b/>
        </w:rPr>
        <w:t>ПОРЯДОК ИСПОЛЬЗОВАНИЯ ЭКЗЕМПЛЯРОВ СИСТЕМЫ</w:t>
      </w:r>
    </w:p>
    <w:p w:rsidR="007B3852" w:rsidRPr="002F4707" w:rsidRDefault="007B3852" w:rsidP="007B3852">
      <w:pPr>
        <w:widowControl w:val="0"/>
        <w:tabs>
          <w:tab w:val="left" w:pos="720"/>
        </w:tabs>
        <w:ind w:firstLine="709"/>
        <w:rPr>
          <w:color w:val="000000"/>
        </w:rPr>
      </w:pPr>
      <w:r w:rsidRPr="002F4707">
        <w:rPr>
          <w:color w:val="000000"/>
        </w:rPr>
        <w:t xml:space="preserve">3.1. Экземпляр Системы </w:t>
      </w:r>
      <w:proofErr w:type="spellStart"/>
      <w:r w:rsidRPr="002F4707">
        <w:rPr>
          <w:color w:val="000000"/>
        </w:rPr>
        <w:t>КонсультантПлюс</w:t>
      </w:r>
      <w:proofErr w:type="spellEnd"/>
      <w:r w:rsidRPr="002F4707">
        <w:rPr>
          <w:color w:val="000000"/>
        </w:rPr>
        <w:t xml:space="preserve"> (сетевая версия экземпляра Системы) содержит программную защиту от несанкционированного копирования и работоспособен только на компьютере (локальной сети), после его регистрации Исполнителем.</w:t>
      </w:r>
    </w:p>
    <w:p w:rsidR="007B3852" w:rsidRPr="002F4707" w:rsidRDefault="007B3852" w:rsidP="007B3852">
      <w:pPr>
        <w:widowControl w:val="0"/>
        <w:tabs>
          <w:tab w:val="left" w:pos="720"/>
        </w:tabs>
        <w:ind w:firstLine="709"/>
      </w:pPr>
      <w:r w:rsidRPr="002F4707">
        <w:t xml:space="preserve">3.2. Заказчик не вправе использовать 1 (один) экземпляр Системы </w:t>
      </w:r>
      <w:proofErr w:type="spellStart"/>
      <w:r w:rsidRPr="002F4707">
        <w:t>КонсультантПлюс</w:t>
      </w:r>
      <w:proofErr w:type="spellEnd"/>
      <w:r w:rsidRPr="002F4707">
        <w:t xml:space="preserve"> на 2 (двух) и более компьютерах одновременно. Заказчик не вправе использовать сетевую версию экземпляра Системы </w:t>
      </w:r>
      <w:proofErr w:type="spellStart"/>
      <w:r w:rsidRPr="002F4707">
        <w:t>КонсультантПлюс</w:t>
      </w:r>
      <w:proofErr w:type="spellEnd"/>
      <w:r w:rsidRPr="002F4707">
        <w:t xml:space="preserve"> на 2 (двух) и более локальных сетях одновременно и/или одновременно использовать на числе рабочих станций локальной сети большем, чем определено для данной Системы </w:t>
      </w:r>
      <w:proofErr w:type="spellStart"/>
      <w:r w:rsidRPr="002F4707">
        <w:t>КонсультантПлюс</w:t>
      </w:r>
      <w:proofErr w:type="spellEnd"/>
      <w:r w:rsidRPr="002F4707">
        <w:t>.</w:t>
      </w:r>
    </w:p>
    <w:p w:rsidR="007B3852" w:rsidRPr="002F4707" w:rsidRDefault="007B3852" w:rsidP="007B3852">
      <w:pPr>
        <w:widowControl w:val="0"/>
        <w:tabs>
          <w:tab w:val="left" w:pos="720"/>
        </w:tabs>
        <w:ind w:firstLine="709"/>
      </w:pPr>
      <w:r w:rsidRPr="002F4707">
        <w:t xml:space="preserve">3.3. Заказчик  вправе переносить экземпляр Системы </w:t>
      </w:r>
      <w:proofErr w:type="spellStart"/>
      <w:r w:rsidRPr="002F4707">
        <w:t>КонсультантПлюс</w:t>
      </w:r>
      <w:proofErr w:type="spellEnd"/>
      <w:r w:rsidRPr="002F4707">
        <w:t xml:space="preserve"> (сетевую версию экземпляра Системы) на друго</w:t>
      </w:r>
      <w:proofErr w:type="gramStart"/>
      <w:r w:rsidRPr="002F4707">
        <w:t>й(</w:t>
      </w:r>
      <w:proofErr w:type="spellStart"/>
      <w:proofErr w:type="gramEnd"/>
      <w:r w:rsidRPr="002F4707">
        <w:t>ую</w:t>
      </w:r>
      <w:proofErr w:type="spellEnd"/>
      <w:r w:rsidRPr="002F4707">
        <w:t>) компьютер (локальную сеть).</w:t>
      </w:r>
    </w:p>
    <w:p w:rsidR="007B3852" w:rsidRPr="002F4707" w:rsidRDefault="007B3852" w:rsidP="007B3852">
      <w:pPr>
        <w:widowControl w:val="0"/>
        <w:tabs>
          <w:tab w:val="left" w:pos="720"/>
        </w:tabs>
        <w:ind w:firstLine="709"/>
      </w:pPr>
      <w:r w:rsidRPr="002F4707">
        <w:t>3.4. Заказчик не вправе передавать экземпля</w:t>
      </w:r>
      <w:proofErr w:type="gramStart"/>
      <w:r w:rsidRPr="002F4707">
        <w:t>р(</w:t>
      </w:r>
      <w:proofErr w:type="spellStart"/>
      <w:proofErr w:type="gramEnd"/>
      <w:r w:rsidRPr="002F4707">
        <w:t>ы</w:t>
      </w:r>
      <w:proofErr w:type="spellEnd"/>
      <w:r w:rsidRPr="002F4707">
        <w:t>) Системы(м) третьему лицу.</w:t>
      </w:r>
    </w:p>
    <w:p w:rsidR="007B3852" w:rsidRPr="00385DE3" w:rsidRDefault="007B3852" w:rsidP="007B3852">
      <w:pPr>
        <w:widowControl w:val="0"/>
        <w:shd w:val="clear" w:color="auto" w:fill="FFFFFF"/>
        <w:tabs>
          <w:tab w:val="left" w:pos="619"/>
        </w:tabs>
        <w:autoSpaceDE w:val="0"/>
        <w:autoSpaceDN w:val="0"/>
        <w:adjustRightInd w:val="0"/>
        <w:ind w:firstLine="709"/>
        <w:jc w:val="center"/>
        <w:rPr>
          <w:b/>
        </w:rPr>
      </w:pPr>
      <w:r w:rsidRPr="00E33108">
        <w:rPr>
          <w:b/>
          <w:color w:val="000000"/>
          <w:spacing w:val="-7"/>
        </w:rPr>
        <w:t>4. ОБЯЗАННОСТИ СТОРОН</w:t>
      </w:r>
    </w:p>
    <w:p w:rsidR="007B3852" w:rsidRPr="00385DE3" w:rsidRDefault="007B3852" w:rsidP="007B3852">
      <w:pPr>
        <w:widowControl w:val="0"/>
        <w:shd w:val="clear" w:color="auto" w:fill="FFFFFF"/>
        <w:tabs>
          <w:tab w:val="left" w:pos="1315"/>
        </w:tabs>
        <w:autoSpaceDE w:val="0"/>
        <w:autoSpaceDN w:val="0"/>
        <w:adjustRightInd w:val="0"/>
        <w:ind w:firstLine="709"/>
        <w:rPr>
          <w:b/>
          <w:color w:val="000000"/>
          <w:spacing w:val="-5"/>
        </w:rPr>
      </w:pPr>
      <w:r>
        <w:rPr>
          <w:b/>
          <w:color w:val="000000"/>
          <w:spacing w:val="-6"/>
        </w:rPr>
        <w:t>4.1. Заказчик</w:t>
      </w:r>
      <w:r w:rsidRPr="00385DE3">
        <w:rPr>
          <w:b/>
          <w:color w:val="000000"/>
          <w:spacing w:val="-6"/>
        </w:rPr>
        <w:t xml:space="preserve"> </w:t>
      </w:r>
      <w:r>
        <w:rPr>
          <w:b/>
          <w:color w:val="000000"/>
          <w:spacing w:val="-6"/>
        </w:rPr>
        <w:t>имеет право</w:t>
      </w:r>
      <w:r w:rsidRPr="00385DE3">
        <w:rPr>
          <w:b/>
          <w:color w:val="000000"/>
          <w:spacing w:val="-6"/>
        </w:rPr>
        <w:t>:</w:t>
      </w:r>
    </w:p>
    <w:p w:rsidR="007B3852" w:rsidRDefault="007B3852" w:rsidP="007B3852">
      <w:pPr>
        <w:widowControl w:val="0"/>
        <w:numPr>
          <w:ilvl w:val="2"/>
          <w:numId w:val="3"/>
        </w:numPr>
        <w:tabs>
          <w:tab w:val="left" w:pos="720"/>
        </w:tabs>
        <w:autoSpaceDE w:val="0"/>
        <w:spacing w:after="0"/>
        <w:ind w:left="0" w:firstLine="680"/>
      </w:pPr>
      <w:r w:rsidRPr="002F4707">
        <w:t>Получать текущую информацию не реже одного раза в неделю.</w:t>
      </w:r>
    </w:p>
    <w:p w:rsidR="007B3852" w:rsidRDefault="007B3852" w:rsidP="007B3852">
      <w:pPr>
        <w:widowControl w:val="0"/>
        <w:numPr>
          <w:ilvl w:val="2"/>
          <w:numId w:val="3"/>
        </w:numPr>
        <w:tabs>
          <w:tab w:val="left" w:pos="720"/>
        </w:tabs>
        <w:autoSpaceDE w:val="0"/>
        <w:spacing w:after="0"/>
        <w:ind w:left="0" w:firstLine="680"/>
      </w:pPr>
      <w:r w:rsidRPr="002F4707">
        <w:t xml:space="preserve">Изменить способ получения информации, письменно уведомив об этом Исполнителя за 10 дней, о чём заключается Дополнительное соглашение, являющееся неотъемлемой частью настоящего </w:t>
      </w:r>
      <w:r>
        <w:t>контракта</w:t>
      </w:r>
      <w:r w:rsidRPr="002F4707">
        <w:t>.</w:t>
      </w:r>
    </w:p>
    <w:p w:rsidR="007B3852" w:rsidRPr="00005112" w:rsidRDefault="007B3852" w:rsidP="007B3852">
      <w:pPr>
        <w:widowControl w:val="0"/>
        <w:numPr>
          <w:ilvl w:val="1"/>
          <w:numId w:val="3"/>
        </w:numPr>
        <w:tabs>
          <w:tab w:val="left" w:pos="720"/>
        </w:tabs>
        <w:autoSpaceDE w:val="0"/>
        <w:spacing w:after="0"/>
        <w:rPr>
          <w:b/>
        </w:rPr>
      </w:pPr>
      <w:r w:rsidRPr="00005112">
        <w:rPr>
          <w:b/>
        </w:rPr>
        <w:t>Заказчик обязан:</w:t>
      </w:r>
    </w:p>
    <w:p w:rsidR="007B3852" w:rsidRPr="002F4707" w:rsidRDefault="007B3852" w:rsidP="007B3852">
      <w:pPr>
        <w:widowControl w:val="0"/>
        <w:numPr>
          <w:ilvl w:val="2"/>
          <w:numId w:val="3"/>
        </w:numPr>
        <w:tabs>
          <w:tab w:val="left" w:pos="720"/>
          <w:tab w:val="num" w:pos="1418"/>
        </w:tabs>
        <w:autoSpaceDE w:val="0"/>
        <w:spacing w:after="0"/>
        <w:ind w:left="0" w:firstLine="709"/>
      </w:pPr>
      <w:r w:rsidRPr="002F4707">
        <w:t xml:space="preserve">Осуществлять платежи за текущие информационные услуги в порядке, установленном пунктом </w:t>
      </w:r>
      <w:r w:rsidRPr="00005112">
        <w:t>3.2.</w:t>
      </w:r>
      <w:r>
        <w:t xml:space="preserve"> настоящего контракта</w:t>
      </w:r>
      <w:r w:rsidRPr="002F4707">
        <w:t>.</w:t>
      </w:r>
    </w:p>
    <w:p w:rsidR="007B3852" w:rsidRPr="002F4707" w:rsidRDefault="007B3852" w:rsidP="007B3852">
      <w:pPr>
        <w:widowControl w:val="0"/>
        <w:numPr>
          <w:ilvl w:val="2"/>
          <w:numId w:val="3"/>
        </w:numPr>
        <w:tabs>
          <w:tab w:val="left" w:pos="720"/>
          <w:tab w:val="num" w:pos="1418"/>
        </w:tabs>
        <w:autoSpaceDE w:val="0"/>
        <w:spacing w:after="0"/>
        <w:ind w:left="0" w:firstLine="709"/>
      </w:pPr>
      <w:r w:rsidRPr="002F4707">
        <w:t xml:space="preserve">Обеспечить готовность технических средств и беспрепятственный доступ Исполнителя к экземплярам Систем </w:t>
      </w:r>
      <w:proofErr w:type="spellStart"/>
      <w:r w:rsidRPr="002F4707">
        <w:t>КонсультантПлюс</w:t>
      </w:r>
      <w:proofErr w:type="spellEnd"/>
      <w:r w:rsidRPr="002F4707">
        <w:t xml:space="preserve"> в согласованное сторонами время.</w:t>
      </w:r>
    </w:p>
    <w:p w:rsidR="007B3852" w:rsidRPr="002F4707" w:rsidRDefault="007B3852" w:rsidP="007B3852">
      <w:pPr>
        <w:widowControl w:val="0"/>
        <w:numPr>
          <w:ilvl w:val="2"/>
          <w:numId w:val="3"/>
        </w:numPr>
        <w:tabs>
          <w:tab w:val="left" w:pos="720"/>
        </w:tabs>
        <w:autoSpaceDE w:val="0"/>
        <w:spacing w:after="0"/>
        <w:ind w:left="0" w:firstLine="709"/>
      </w:pPr>
      <w:r w:rsidRPr="002F4707">
        <w:t>В случае реорганизации, переименования или ликвидации Заказчик обязан сообщить об этом Исполнителю в письменном виде не позже чем через 5 дней с момента принятия решения о реорганизации, переименовании или ликвидации.</w:t>
      </w:r>
    </w:p>
    <w:p w:rsidR="007B3852" w:rsidRPr="002F4707" w:rsidRDefault="007B3852" w:rsidP="007B3852">
      <w:pPr>
        <w:widowControl w:val="0"/>
        <w:numPr>
          <w:ilvl w:val="2"/>
          <w:numId w:val="3"/>
        </w:numPr>
        <w:tabs>
          <w:tab w:val="left" w:pos="720"/>
          <w:tab w:val="num" w:pos="1418"/>
        </w:tabs>
        <w:autoSpaceDE w:val="0"/>
        <w:spacing w:after="0"/>
        <w:ind w:left="0" w:firstLine="709"/>
      </w:pPr>
      <w:r w:rsidRPr="002F4707">
        <w:t xml:space="preserve">Исполнять требования пункта </w:t>
      </w:r>
      <w:r w:rsidRPr="00005112">
        <w:t xml:space="preserve">3.1.  </w:t>
      </w:r>
      <w:r>
        <w:t>настоящего контракта</w:t>
      </w:r>
      <w:r w:rsidRPr="00005112">
        <w:t>.</w:t>
      </w:r>
    </w:p>
    <w:p w:rsidR="007B3852" w:rsidRPr="002F4707" w:rsidRDefault="007B3852" w:rsidP="007B3852">
      <w:pPr>
        <w:widowControl w:val="0"/>
        <w:numPr>
          <w:ilvl w:val="2"/>
          <w:numId w:val="3"/>
        </w:numPr>
        <w:tabs>
          <w:tab w:val="left" w:pos="720"/>
          <w:tab w:val="num" w:pos="1418"/>
        </w:tabs>
        <w:autoSpaceDE w:val="0"/>
        <w:spacing w:after="0"/>
        <w:ind w:left="0" w:firstLine="709"/>
      </w:pPr>
      <w:r w:rsidRPr="002F4707">
        <w:t xml:space="preserve">Соблюдать авторские права </w:t>
      </w:r>
      <w:proofErr w:type="spellStart"/>
      <w:r w:rsidRPr="002F4707">
        <w:t>КонсультантПлюс</w:t>
      </w:r>
      <w:proofErr w:type="spellEnd"/>
      <w:r w:rsidRPr="002F4707">
        <w:t>. В случае нарушения данного требования Заказчик несет ответственность, установленную законодательством Российской Федерации  об охране авторских прав.</w:t>
      </w:r>
    </w:p>
    <w:p w:rsidR="007B3852" w:rsidRPr="00005112" w:rsidRDefault="007B3852" w:rsidP="007B3852">
      <w:pPr>
        <w:widowControl w:val="0"/>
        <w:numPr>
          <w:ilvl w:val="1"/>
          <w:numId w:val="3"/>
        </w:numPr>
        <w:tabs>
          <w:tab w:val="left" w:pos="720"/>
        </w:tabs>
        <w:autoSpaceDE w:val="0"/>
        <w:spacing w:after="0"/>
        <w:rPr>
          <w:b/>
        </w:rPr>
      </w:pPr>
      <w:r w:rsidRPr="00005112">
        <w:rPr>
          <w:b/>
        </w:rPr>
        <w:t>Исполнитель имеет право:</w:t>
      </w:r>
    </w:p>
    <w:p w:rsidR="007B3852" w:rsidRPr="002F4707" w:rsidRDefault="007B3852" w:rsidP="007B3852">
      <w:pPr>
        <w:widowControl w:val="0"/>
        <w:numPr>
          <w:ilvl w:val="2"/>
          <w:numId w:val="3"/>
        </w:numPr>
        <w:tabs>
          <w:tab w:val="left" w:pos="720"/>
        </w:tabs>
        <w:autoSpaceDE w:val="0"/>
        <w:spacing w:after="0"/>
        <w:ind w:left="0" w:firstLine="680"/>
      </w:pPr>
      <w:r w:rsidRPr="002F4707">
        <w:t xml:space="preserve">При нарушении Заказчиком условий оплаты за информационное услуги, </w:t>
      </w:r>
      <w:r w:rsidRPr="002F4707">
        <w:lastRenderedPageBreak/>
        <w:t xml:space="preserve">приостановить информационное обслуживание, уведомив об этом Заказчика любым способом (письменно, по телефону и т.д.), до полного погашения Заказчиком задолженности, в пределах срока действия настоящего </w:t>
      </w:r>
      <w:r>
        <w:t>контракта</w:t>
      </w:r>
      <w:r w:rsidRPr="002F4707">
        <w:t>.</w:t>
      </w:r>
    </w:p>
    <w:p w:rsidR="007B3852" w:rsidRDefault="007B3852" w:rsidP="007B3852">
      <w:pPr>
        <w:widowControl w:val="0"/>
        <w:numPr>
          <w:ilvl w:val="1"/>
          <w:numId w:val="3"/>
        </w:numPr>
        <w:autoSpaceDE w:val="0"/>
        <w:spacing w:after="0"/>
      </w:pPr>
      <w:r w:rsidRPr="00987921">
        <w:rPr>
          <w:b/>
        </w:rPr>
        <w:t>Исполнитель обязан</w:t>
      </w:r>
      <w:r>
        <w:rPr>
          <w:b/>
        </w:rPr>
        <w:t>:</w:t>
      </w:r>
      <w:r w:rsidRPr="002F4707">
        <w:t xml:space="preserve"> </w:t>
      </w:r>
    </w:p>
    <w:p w:rsidR="007B3852" w:rsidRDefault="007B3852" w:rsidP="007B3852">
      <w:pPr>
        <w:widowControl w:val="0"/>
        <w:numPr>
          <w:ilvl w:val="2"/>
          <w:numId w:val="3"/>
        </w:numPr>
        <w:autoSpaceDE w:val="0"/>
        <w:spacing w:after="0"/>
        <w:ind w:left="0" w:firstLine="680"/>
      </w:pPr>
      <w:r>
        <w:t>О</w:t>
      </w:r>
      <w:r w:rsidRPr="002F4707">
        <w:t>существлять оказание Заказчику информационных услуг с использованием экземпляр</w:t>
      </w:r>
      <w:proofErr w:type="gramStart"/>
      <w:r w:rsidRPr="002F4707">
        <w:t>а(</w:t>
      </w:r>
      <w:proofErr w:type="spellStart"/>
      <w:proofErr w:type="gramEnd"/>
      <w:r w:rsidRPr="002F4707">
        <w:t>ов</w:t>
      </w:r>
      <w:proofErr w:type="spellEnd"/>
      <w:r w:rsidRPr="002F4707">
        <w:t xml:space="preserve">) Системы </w:t>
      </w:r>
      <w:proofErr w:type="spellStart"/>
      <w:r w:rsidRPr="002F4707">
        <w:t>КонсультантПлюс</w:t>
      </w:r>
      <w:proofErr w:type="spellEnd"/>
      <w:r w:rsidRPr="002F4707">
        <w:t xml:space="preserve">, в соответствии с разделом 4 настоящего </w:t>
      </w:r>
      <w:r>
        <w:t>контракта</w:t>
      </w:r>
      <w:r w:rsidRPr="002F4707">
        <w:t xml:space="preserve"> лично. В случае реорганизации, переименования или ликвидации сообщить об этом Заказчику в письменном виде не позже чем через 5 дней с момента принятия решения о реорганизации, переименовании или ликвидации.  </w:t>
      </w:r>
    </w:p>
    <w:p w:rsidR="007B3852" w:rsidRPr="002F4707" w:rsidRDefault="007B3852" w:rsidP="007B3852">
      <w:pPr>
        <w:widowControl w:val="0"/>
        <w:numPr>
          <w:ilvl w:val="2"/>
          <w:numId w:val="3"/>
        </w:numPr>
        <w:autoSpaceDE w:val="0"/>
        <w:spacing w:after="0"/>
        <w:ind w:left="0" w:firstLine="680"/>
      </w:pPr>
      <w:r>
        <w:t>Нести</w:t>
      </w:r>
      <w:r w:rsidRPr="002F4707">
        <w:t xml:space="preserve"> ответственность за качество и работоспособность экземпляр</w:t>
      </w:r>
      <w:proofErr w:type="gramStart"/>
      <w:r w:rsidRPr="002F4707">
        <w:t>а(</w:t>
      </w:r>
      <w:proofErr w:type="spellStart"/>
      <w:proofErr w:type="gramEnd"/>
      <w:r w:rsidRPr="002F4707">
        <w:t>ов</w:t>
      </w:r>
      <w:proofErr w:type="spellEnd"/>
      <w:r w:rsidRPr="002F4707">
        <w:t>) Системы(м), с использованием которого(</w:t>
      </w:r>
      <w:proofErr w:type="spellStart"/>
      <w:r w:rsidRPr="002F4707">
        <w:t>ых</w:t>
      </w:r>
      <w:proofErr w:type="spellEnd"/>
      <w:r w:rsidRPr="002F4707">
        <w:t>) он оказыв</w:t>
      </w:r>
      <w:r>
        <w:t>ает услуги в соответствии с п. 6</w:t>
      </w:r>
      <w:r w:rsidRPr="002F4707">
        <w:t xml:space="preserve">.1. настоящего </w:t>
      </w:r>
      <w:r>
        <w:t>контракта</w:t>
      </w:r>
      <w:r w:rsidRPr="002F4707">
        <w:t>, только при условии, что данный(</w:t>
      </w:r>
      <w:proofErr w:type="spellStart"/>
      <w:r w:rsidRPr="002F4707">
        <w:t>ые</w:t>
      </w:r>
      <w:proofErr w:type="spellEnd"/>
      <w:r w:rsidRPr="002F4707">
        <w:t>) экземпляр(</w:t>
      </w:r>
      <w:proofErr w:type="spellStart"/>
      <w:r w:rsidRPr="002F4707">
        <w:t>ы</w:t>
      </w:r>
      <w:proofErr w:type="spellEnd"/>
      <w:r w:rsidRPr="002F4707">
        <w:t>) Системы(м) отключен(</w:t>
      </w:r>
      <w:proofErr w:type="spellStart"/>
      <w:r w:rsidRPr="002F4707">
        <w:t>ы</w:t>
      </w:r>
      <w:proofErr w:type="spellEnd"/>
      <w:r w:rsidRPr="002F4707">
        <w:t>) от возможности одновременной работы с экземпляром(</w:t>
      </w:r>
      <w:proofErr w:type="spellStart"/>
      <w:r w:rsidRPr="002F4707">
        <w:t>ами</w:t>
      </w:r>
      <w:proofErr w:type="spellEnd"/>
      <w:r w:rsidRPr="002F4707">
        <w:t>) Системы, в отношении которой(</w:t>
      </w:r>
      <w:proofErr w:type="spellStart"/>
      <w:r w:rsidRPr="002F4707">
        <w:t>ых</w:t>
      </w:r>
      <w:proofErr w:type="spellEnd"/>
      <w:r w:rsidRPr="002F4707">
        <w:t>) Заказчик отказался от информационных услуг. Отключение от возможности одновременной работы должно быть осуществлено не позднее шести месяцев с момента такого отказа.  Исполнитель обязан произвести данное отключение по первому требованию Заказчика.</w:t>
      </w:r>
    </w:p>
    <w:p w:rsidR="007B3852" w:rsidRPr="00217A6D" w:rsidRDefault="007B3852" w:rsidP="007B3852">
      <w:pPr>
        <w:pStyle w:val="FR1"/>
        <w:ind w:firstLine="709"/>
        <w:jc w:val="center"/>
        <w:rPr>
          <w:rFonts w:ascii="Times New Roman" w:hAnsi="Times New Roman" w:cs="Times New Roman"/>
          <w:b/>
          <w:sz w:val="24"/>
          <w:szCs w:val="24"/>
        </w:rPr>
      </w:pPr>
      <w:r w:rsidRPr="005F4169">
        <w:rPr>
          <w:rFonts w:ascii="Times New Roman" w:hAnsi="Times New Roman" w:cs="Times New Roman"/>
          <w:b/>
          <w:sz w:val="24"/>
          <w:szCs w:val="24"/>
        </w:rPr>
        <w:t>5. ОТВЕТСТВЕННОСТЬ СТОРОН</w:t>
      </w:r>
    </w:p>
    <w:p w:rsidR="007B3852" w:rsidRPr="000D7EE9" w:rsidRDefault="007B3852" w:rsidP="007B3852">
      <w:pPr>
        <w:autoSpaceDE w:val="0"/>
        <w:autoSpaceDN w:val="0"/>
        <w:adjustRightInd w:val="0"/>
        <w:spacing w:after="0" w:line="276" w:lineRule="auto"/>
        <w:ind w:firstLine="709"/>
        <w:rPr>
          <w:lang w:eastAsia="ru-RU"/>
        </w:rPr>
      </w:pPr>
      <w:r>
        <w:rPr>
          <w:lang w:eastAsia="ru-RU"/>
        </w:rPr>
        <w:t>5</w:t>
      </w:r>
      <w:r w:rsidRPr="000D7EE9">
        <w:rPr>
          <w:lang w:eastAsia="ru-RU"/>
        </w:rPr>
        <w:t xml:space="preserve">.1. Размер штрафа устанавливается контрактом в порядке, установленном </w:t>
      </w:r>
      <w:r w:rsidRPr="000D7EE9">
        <w:rPr>
          <w:b/>
          <w:lang w:eastAsia="ru-RU"/>
        </w:rPr>
        <w:t>пунктами</w:t>
      </w:r>
      <w:r>
        <w:rPr>
          <w:lang w:eastAsia="ru-RU"/>
        </w:rPr>
        <w:t xml:space="preserve"> 5.1.1. – 5</w:t>
      </w:r>
      <w:r w:rsidRPr="000D7EE9">
        <w:rPr>
          <w:lang w:eastAsia="ru-RU"/>
        </w:rPr>
        <w:t>.1.</w:t>
      </w:r>
      <w:hyperlink w:anchor="Par41" w:history="1">
        <w:r>
          <w:rPr>
            <w:lang w:eastAsia="ru-RU"/>
          </w:rPr>
          <w:t>7</w:t>
        </w:r>
        <w:r w:rsidRPr="000D7EE9">
          <w:rPr>
            <w:lang w:eastAsia="ru-RU"/>
          </w:rPr>
          <w:t>.</w:t>
        </w:r>
      </w:hyperlink>
      <w:r w:rsidRPr="000D7EE9">
        <w:rPr>
          <w:lang w:eastAsia="ru-RU"/>
        </w:rPr>
        <w:t xml:space="preserve"> настоящего контракта,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7B3852" w:rsidRPr="000D7EE9" w:rsidRDefault="007B3852" w:rsidP="007B3852">
      <w:pPr>
        <w:autoSpaceDE w:val="0"/>
        <w:autoSpaceDN w:val="0"/>
        <w:adjustRightInd w:val="0"/>
        <w:spacing w:after="0" w:line="276" w:lineRule="auto"/>
        <w:ind w:firstLine="709"/>
        <w:rPr>
          <w:lang w:eastAsia="ru-RU"/>
        </w:rPr>
      </w:pPr>
      <w:bookmarkStart w:id="0" w:name="Par16"/>
      <w:bookmarkEnd w:id="0"/>
      <w:r>
        <w:rPr>
          <w:lang w:eastAsia="ru-RU"/>
        </w:rPr>
        <w:t>5</w:t>
      </w:r>
      <w:r w:rsidRPr="000D7EE9">
        <w:rPr>
          <w:lang w:eastAsia="ru-RU"/>
        </w:rPr>
        <w:t>.1.1.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 (</w:t>
      </w:r>
      <w:r w:rsidRPr="000D7EE9">
        <w:rPr>
          <w:b/>
          <w:lang w:eastAsia="ru-RU"/>
        </w:rPr>
        <w:t>за исключ</w:t>
      </w:r>
      <w:r>
        <w:rPr>
          <w:b/>
          <w:lang w:eastAsia="ru-RU"/>
        </w:rPr>
        <w:t>ением случаев, предусмотренных 5</w:t>
      </w:r>
      <w:r w:rsidRPr="000D7EE9">
        <w:rPr>
          <w:b/>
          <w:lang w:eastAsia="ru-RU"/>
        </w:rPr>
        <w:t xml:space="preserve">.1.2. – </w:t>
      </w:r>
      <w:hyperlink w:anchor="Par40" w:history="1">
        <w:r>
          <w:rPr>
            <w:b/>
            <w:lang w:eastAsia="ru-RU"/>
          </w:rPr>
          <w:t>5.1.6</w:t>
        </w:r>
        <w:r w:rsidRPr="000D7EE9">
          <w:rPr>
            <w:b/>
            <w:lang w:eastAsia="ru-RU"/>
          </w:rPr>
          <w:t>.</w:t>
        </w:r>
      </w:hyperlink>
      <w:r w:rsidRPr="000D7EE9">
        <w:rPr>
          <w:b/>
          <w:lang w:eastAsia="ru-RU"/>
        </w:rPr>
        <w:t xml:space="preserve"> настоящего контракта</w:t>
      </w:r>
      <w:r w:rsidRPr="000D7EE9">
        <w:rPr>
          <w:lang w:eastAsia="ru-RU"/>
        </w:rPr>
        <w:t>):</w:t>
      </w:r>
    </w:p>
    <w:p w:rsidR="007B3852" w:rsidRPr="000D7EE9" w:rsidRDefault="007B3852" w:rsidP="007B3852">
      <w:pPr>
        <w:autoSpaceDE w:val="0"/>
        <w:autoSpaceDN w:val="0"/>
        <w:adjustRightInd w:val="0"/>
        <w:spacing w:after="0" w:line="276" w:lineRule="auto"/>
        <w:ind w:firstLine="709"/>
        <w:rPr>
          <w:lang w:eastAsia="ru-RU"/>
        </w:rPr>
      </w:pPr>
      <w:r w:rsidRPr="000D7EE9">
        <w:rPr>
          <w:lang w:eastAsia="ru-RU"/>
        </w:rPr>
        <w:t>а) 10 процентов цены контракта (этапа) в случае, если цена контракта (этапа) не превышает 3 млн. рублей;</w:t>
      </w:r>
    </w:p>
    <w:p w:rsidR="007B3852" w:rsidRPr="000D7EE9" w:rsidRDefault="007B3852" w:rsidP="007B3852">
      <w:pPr>
        <w:autoSpaceDE w:val="0"/>
        <w:autoSpaceDN w:val="0"/>
        <w:adjustRightInd w:val="0"/>
        <w:spacing w:after="0" w:line="276" w:lineRule="auto"/>
        <w:ind w:firstLine="709"/>
        <w:rPr>
          <w:lang w:eastAsia="ru-RU"/>
        </w:rPr>
      </w:pPr>
      <w:r w:rsidRPr="000D7EE9">
        <w:rPr>
          <w:lang w:eastAsia="ru-RU"/>
        </w:rPr>
        <w:t>б) 5 процентов цены контракта (этапа) в случае, если цена контракта (этапа) составляет от 3 млн. рублей до 50 млн. рублей (включительно);</w:t>
      </w:r>
    </w:p>
    <w:p w:rsidR="007B3852" w:rsidRPr="000D7EE9" w:rsidRDefault="007B3852" w:rsidP="007B3852">
      <w:pPr>
        <w:autoSpaceDE w:val="0"/>
        <w:autoSpaceDN w:val="0"/>
        <w:adjustRightInd w:val="0"/>
        <w:spacing w:after="0" w:line="276" w:lineRule="auto"/>
        <w:ind w:firstLine="709"/>
        <w:rPr>
          <w:lang w:eastAsia="ru-RU"/>
        </w:rPr>
      </w:pPr>
      <w:r w:rsidRPr="000D7EE9">
        <w:rPr>
          <w:lang w:eastAsia="ru-RU"/>
        </w:rPr>
        <w:t>в) 1 процент цены контракта (этапа) в случае, если цена контракта (этапа) составляет от 50 млн. рублей до 100 млн. рублей (включительно);</w:t>
      </w:r>
    </w:p>
    <w:p w:rsidR="007B3852" w:rsidRPr="000D7EE9" w:rsidRDefault="007B3852" w:rsidP="007B3852">
      <w:pPr>
        <w:autoSpaceDE w:val="0"/>
        <w:autoSpaceDN w:val="0"/>
        <w:adjustRightInd w:val="0"/>
        <w:spacing w:after="0" w:line="276" w:lineRule="auto"/>
        <w:ind w:firstLine="709"/>
        <w:rPr>
          <w:lang w:eastAsia="ru-RU"/>
        </w:rPr>
      </w:pPr>
      <w:r w:rsidRPr="000D7EE9">
        <w:rPr>
          <w:lang w:eastAsia="ru-RU"/>
        </w:rPr>
        <w:t>г) 0,5 процента цены контракта (этапа) в случае, если цена контракта (этапа) составляет от 100 млн. рублей до 500 млн. рублей (включительно);</w:t>
      </w:r>
    </w:p>
    <w:p w:rsidR="007B3852" w:rsidRPr="000D7EE9" w:rsidRDefault="007B3852" w:rsidP="007B3852">
      <w:pPr>
        <w:autoSpaceDE w:val="0"/>
        <w:autoSpaceDN w:val="0"/>
        <w:adjustRightInd w:val="0"/>
        <w:spacing w:after="0" w:line="276" w:lineRule="auto"/>
        <w:ind w:firstLine="709"/>
        <w:rPr>
          <w:lang w:eastAsia="ru-RU"/>
        </w:rPr>
      </w:pPr>
      <w:proofErr w:type="spellStart"/>
      <w:r w:rsidRPr="000D7EE9">
        <w:rPr>
          <w:lang w:eastAsia="ru-RU"/>
        </w:rPr>
        <w:t>д</w:t>
      </w:r>
      <w:proofErr w:type="spellEnd"/>
      <w:r w:rsidRPr="000D7EE9">
        <w:rPr>
          <w:lang w:eastAsia="ru-RU"/>
        </w:rPr>
        <w:t>) 0,4 процента цены контракта (этапа) в случае, если цена контракта (этапа) составляет от 500 млн. рублей до 1 млрд. рублей (включительно);</w:t>
      </w:r>
    </w:p>
    <w:p w:rsidR="007B3852" w:rsidRPr="000D7EE9" w:rsidRDefault="007B3852" w:rsidP="007B3852">
      <w:pPr>
        <w:autoSpaceDE w:val="0"/>
        <w:autoSpaceDN w:val="0"/>
        <w:adjustRightInd w:val="0"/>
        <w:spacing w:after="0" w:line="276" w:lineRule="auto"/>
        <w:ind w:firstLine="709"/>
        <w:rPr>
          <w:lang w:eastAsia="ru-RU"/>
        </w:rPr>
      </w:pPr>
      <w:r w:rsidRPr="000D7EE9">
        <w:rPr>
          <w:lang w:eastAsia="ru-RU"/>
        </w:rPr>
        <w:t>е) 0,3 процента цены контракта (этапа) в случае, если цена контракта (этапа) составляет от 1 млрд. рублей до 2 млрд. рублей (включительно);</w:t>
      </w:r>
    </w:p>
    <w:p w:rsidR="007B3852" w:rsidRPr="000D7EE9" w:rsidRDefault="007B3852" w:rsidP="007B3852">
      <w:pPr>
        <w:autoSpaceDE w:val="0"/>
        <w:autoSpaceDN w:val="0"/>
        <w:adjustRightInd w:val="0"/>
        <w:spacing w:after="0" w:line="276" w:lineRule="auto"/>
        <w:ind w:firstLine="709"/>
        <w:rPr>
          <w:lang w:eastAsia="ru-RU"/>
        </w:rPr>
      </w:pPr>
      <w:r w:rsidRPr="000D7EE9">
        <w:rPr>
          <w:lang w:eastAsia="ru-RU"/>
        </w:rPr>
        <w:t>ж) 0,25 процента цены контракта (этапа) в случае, если цена контракта (этапа) составляет от 2 млрд. рублей до 5 млрд. рублей (включительно);</w:t>
      </w:r>
    </w:p>
    <w:p w:rsidR="007B3852" w:rsidRPr="000D7EE9" w:rsidRDefault="007B3852" w:rsidP="007B3852">
      <w:pPr>
        <w:autoSpaceDE w:val="0"/>
        <w:autoSpaceDN w:val="0"/>
        <w:adjustRightInd w:val="0"/>
        <w:spacing w:after="0" w:line="276" w:lineRule="auto"/>
        <w:ind w:firstLine="709"/>
        <w:rPr>
          <w:lang w:eastAsia="ru-RU"/>
        </w:rPr>
      </w:pPr>
      <w:proofErr w:type="spellStart"/>
      <w:r w:rsidRPr="000D7EE9">
        <w:rPr>
          <w:lang w:eastAsia="ru-RU"/>
        </w:rPr>
        <w:t>з</w:t>
      </w:r>
      <w:proofErr w:type="spellEnd"/>
      <w:r w:rsidRPr="000D7EE9">
        <w:rPr>
          <w:lang w:eastAsia="ru-RU"/>
        </w:rPr>
        <w:t>) 0,2 процента цены контракта (этапа) в случае, если цена контракта (этапа) составляет от 5 млрд. рублей до 10 млрд. рублей (включительно);</w:t>
      </w:r>
    </w:p>
    <w:p w:rsidR="007B3852" w:rsidRPr="000D7EE9" w:rsidRDefault="007B3852" w:rsidP="007B3852">
      <w:pPr>
        <w:autoSpaceDE w:val="0"/>
        <w:autoSpaceDN w:val="0"/>
        <w:adjustRightInd w:val="0"/>
        <w:spacing w:after="0" w:line="276" w:lineRule="auto"/>
        <w:ind w:firstLine="709"/>
        <w:rPr>
          <w:lang w:eastAsia="ru-RU"/>
        </w:rPr>
      </w:pPr>
      <w:r w:rsidRPr="000D7EE9">
        <w:rPr>
          <w:lang w:eastAsia="ru-RU"/>
        </w:rPr>
        <w:t>и) 0,1 процента цены контракта (этапа) в случае, если цена контракта (этапа) превышает 10 млрд. рублей.</w:t>
      </w:r>
    </w:p>
    <w:p w:rsidR="007B3852" w:rsidRPr="000D7EE9" w:rsidRDefault="007B3852" w:rsidP="007B3852">
      <w:pPr>
        <w:autoSpaceDE w:val="0"/>
        <w:autoSpaceDN w:val="0"/>
        <w:adjustRightInd w:val="0"/>
        <w:spacing w:after="0" w:line="276" w:lineRule="auto"/>
        <w:ind w:firstLine="709"/>
        <w:rPr>
          <w:lang w:eastAsia="ru-RU"/>
        </w:rPr>
      </w:pPr>
      <w:bookmarkStart w:id="1" w:name="Par26"/>
      <w:bookmarkEnd w:id="1"/>
      <w:r>
        <w:rPr>
          <w:lang w:eastAsia="ru-RU"/>
        </w:rPr>
        <w:t>5</w:t>
      </w:r>
      <w:r w:rsidRPr="000D7EE9">
        <w:rPr>
          <w:lang w:eastAsia="ru-RU"/>
        </w:rPr>
        <w:t xml:space="preserve">.1.2. </w:t>
      </w:r>
      <w:proofErr w:type="gramStart"/>
      <w:r w:rsidRPr="000D7EE9">
        <w:rPr>
          <w:lang w:eastAsia="ru-RU"/>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w:t>
      </w:r>
      <w:r w:rsidRPr="000D7EE9">
        <w:rPr>
          <w:lang w:eastAsia="ru-RU"/>
        </w:rPr>
        <w:lastRenderedPageBreak/>
        <w:t xml:space="preserve">результатам определения поставщика (подрядчика, исполнителя) в соответствии с </w:t>
      </w:r>
      <w:hyperlink r:id="rId5" w:history="1">
        <w:r w:rsidRPr="000D7EE9">
          <w:rPr>
            <w:color w:val="0000FF"/>
            <w:lang w:eastAsia="ru-RU"/>
          </w:rPr>
          <w:t>пунктом 1 части 1 статьи 30</w:t>
        </w:r>
      </w:hyperlink>
      <w:r w:rsidRPr="000D7EE9">
        <w:rPr>
          <w:lang w:eastAsia="ru-RU"/>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w:t>
      </w:r>
      <w:proofErr w:type="gramEnd"/>
      <w:r w:rsidRPr="000D7EE9">
        <w:rPr>
          <w:lang w:eastAsia="ru-RU"/>
        </w:rPr>
        <w:t xml:space="preserve"> контрактом, размер штрафа устанавливается в виде фиксированной суммы, определяемой в следующем порядке:</w:t>
      </w:r>
    </w:p>
    <w:p w:rsidR="007B3852" w:rsidRPr="000D7EE9" w:rsidRDefault="007B3852" w:rsidP="007B3852">
      <w:pPr>
        <w:autoSpaceDE w:val="0"/>
        <w:autoSpaceDN w:val="0"/>
        <w:adjustRightInd w:val="0"/>
        <w:spacing w:after="0" w:line="276" w:lineRule="auto"/>
        <w:ind w:firstLine="709"/>
        <w:rPr>
          <w:lang w:eastAsia="ru-RU"/>
        </w:rPr>
      </w:pPr>
      <w:r w:rsidRPr="000D7EE9">
        <w:rPr>
          <w:lang w:eastAsia="ru-RU"/>
        </w:rPr>
        <w:t>а) 3 процента цены контракта (этапа) в случае, если цена контракта (этапа) не превышает 3 млн. рублей;</w:t>
      </w:r>
    </w:p>
    <w:p w:rsidR="007B3852" w:rsidRPr="000D7EE9" w:rsidRDefault="007B3852" w:rsidP="007B3852">
      <w:pPr>
        <w:autoSpaceDE w:val="0"/>
        <w:autoSpaceDN w:val="0"/>
        <w:adjustRightInd w:val="0"/>
        <w:spacing w:after="0" w:line="276" w:lineRule="auto"/>
        <w:ind w:firstLine="709"/>
        <w:rPr>
          <w:lang w:eastAsia="ru-RU"/>
        </w:rPr>
      </w:pPr>
      <w:r w:rsidRPr="000D7EE9">
        <w:rPr>
          <w:lang w:eastAsia="ru-RU"/>
        </w:rPr>
        <w:t>б) 2 процента цены контракта (этапа) в случае, если цена контракта (этапа) составляет от 3 млн. рублей до 10 млн. рублей (включительно);</w:t>
      </w:r>
    </w:p>
    <w:p w:rsidR="007B3852" w:rsidRPr="000D7EE9" w:rsidRDefault="007B3852" w:rsidP="007B3852">
      <w:pPr>
        <w:autoSpaceDE w:val="0"/>
        <w:autoSpaceDN w:val="0"/>
        <w:adjustRightInd w:val="0"/>
        <w:spacing w:after="0" w:line="276" w:lineRule="auto"/>
        <w:ind w:firstLine="709"/>
        <w:rPr>
          <w:lang w:eastAsia="ru-RU"/>
        </w:rPr>
      </w:pPr>
      <w:r w:rsidRPr="000D7EE9">
        <w:rPr>
          <w:lang w:eastAsia="ru-RU"/>
        </w:rPr>
        <w:t>в) 1 процент цены контракта (этапа) в случае, если цена контракта (этапа) составляет от 10 млн. рублей до 20 млн. рублей (включительно).</w:t>
      </w:r>
    </w:p>
    <w:p w:rsidR="007B3852" w:rsidRPr="000D7EE9" w:rsidRDefault="007B3852" w:rsidP="007B3852">
      <w:pPr>
        <w:autoSpaceDE w:val="0"/>
        <w:autoSpaceDN w:val="0"/>
        <w:adjustRightInd w:val="0"/>
        <w:spacing w:after="0" w:line="276" w:lineRule="auto"/>
        <w:ind w:firstLine="709"/>
        <w:rPr>
          <w:lang w:eastAsia="ru-RU"/>
        </w:rPr>
      </w:pPr>
      <w:r>
        <w:rPr>
          <w:lang w:eastAsia="ru-RU"/>
        </w:rPr>
        <w:t>5</w:t>
      </w:r>
      <w:r w:rsidRPr="000D7EE9">
        <w:rPr>
          <w:lang w:eastAsia="ru-RU"/>
        </w:rPr>
        <w:t xml:space="preserve">.1.3. </w:t>
      </w:r>
      <w:proofErr w:type="gramStart"/>
      <w:r w:rsidRPr="000D7EE9">
        <w:rPr>
          <w:lang w:eastAsia="ru-RU"/>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6" w:history="1">
        <w:r w:rsidRPr="000D7EE9">
          <w:rPr>
            <w:color w:val="0000FF"/>
            <w:lang w:eastAsia="ru-RU"/>
          </w:rPr>
          <w:t>законом</w:t>
        </w:r>
      </w:hyperlink>
      <w:r w:rsidRPr="000D7EE9">
        <w:rPr>
          <w:lang w:eastAsia="ru-RU"/>
        </w:rPr>
        <w:t>),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w:t>
      </w:r>
      <w:proofErr w:type="gramEnd"/>
      <w:r w:rsidRPr="000D7EE9">
        <w:rPr>
          <w:lang w:eastAsia="ru-RU"/>
        </w:rPr>
        <w:t xml:space="preserve"> суммы, определяемой в следующем порядке:</w:t>
      </w:r>
    </w:p>
    <w:p w:rsidR="007B3852" w:rsidRPr="000D7EE9" w:rsidRDefault="007B3852" w:rsidP="007B3852">
      <w:pPr>
        <w:autoSpaceDE w:val="0"/>
        <w:autoSpaceDN w:val="0"/>
        <w:adjustRightInd w:val="0"/>
        <w:spacing w:after="0" w:line="276" w:lineRule="auto"/>
        <w:ind w:firstLine="709"/>
        <w:rPr>
          <w:lang w:eastAsia="ru-RU"/>
        </w:rPr>
      </w:pPr>
      <w:r w:rsidRPr="000D7EE9">
        <w:rPr>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7B3852" w:rsidRPr="000D7EE9" w:rsidRDefault="007B3852" w:rsidP="007B3852">
      <w:pPr>
        <w:autoSpaceDE w:val="0"/>
        <w:autoSpaceDN w:val="0"/>
        <w:adjustRightInd w:val="0"/>
        <w:spacing w:after="0" w:line="276" w:lineRule="auto"/>
        <w:ind w:firstLine="709"/>
        <w:rPr>
          <w:lang w:eastAsia="ru-RU"/>
        </w:rPr>
      </w:pPr>
      <w:r w:rsidRPr="000D7EE9">
        <w:rPr>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7B3852" w:rsidRPr="000D7EE9" w:rsidRDefault="007B3852" w:rsidP="007B3852">
      <w:pPr>
        <w:autoSpaceDE w:val="0"/>
        <w:autoSpaceDN w:val="0"/>
        <w:adjustRightInd w:val="0"/>
        <w:spacing w:after="0" w:line="276" w:lineRule="auto"/>
        <w:ind w:firstLine="709"/>
        <w:rPr>
          <w:lang w:eastAsia="ru-RU"/>
        </w:rPr>
      </w:pPr>
      <w:r w:rsidRPr="000D7EE9">
        <w:rPr>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7B3852" w:rsidRPr="000D7EE9" w:rsidRDefault="007B3852" w:rsidP="007B3852">
      <w:pPr>
        <w:autoSpaceDE w:val="0"/>
        <w:autoSpaceDN w:val="0"/>
        <w:adjustRightInd w:val="0"/>
        <w:spacing w:after="0" w:line="276" w:lineRule="auto"/>
        <w:ind w:firstLine="709"/>
        <w:rPr>
          <w:lang w:eastAsia="ru-RU"/>
        </w:rPr>
      </w:pPr>
      <w:r>
        <w:rPr>
          <w:lang w:eastAsia="ru-RU"/>
        </w:rPr>
        <w:t>5.1.4</w:t>
      </w:r>
      <w:r w:rsidRPr="000D7EE9">
        <w:rPr>
          <w:lang w:eastAsia="ru-RU"/>
        </w:rPr>
        <w:t>.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7B3852" w:rsidRPr="000D7EE9" w:rsidRDefault="007B3852" w:rsidP="007B3852">
      <w:pPr>
        <w:autoSpaceDE w:val="0"/>
        <w:autoSpaceDN w:val="0"/>
        <w:adjustRightInd w:val="0"/>
        <w:spacing w:after="0" w:line="276" w:lineRule="auto"/>
        <w:ind w:firstLine="709"/>
        <w:rPr>
          <w:lang w:eastAsia="ru-RU"/>
        </w:rPr>
      </w:pPr>
      <w:r w:rsidRPr="000D7EE9">
        <w:rPr>
          <w:lang w:eastAsia="ru-RU"/>
        </w:rPr>
        <w:t>а) 1000 рублей, если цена контракта не превышает 3 млн. рублей;</w:t>
      </w:r>
    </w:p>
    <w:p w:rsidR="007B3852" w:rsidRPr="000D7EE9" w:rsidRDefault="007B3852" w:rsidP="007B3852">
      <w:pPr>
        <w:autoSpaceDE w:val="0"/>
        <w:autoSpaceDN w:val="0"/>
        <w:adjustRightInd w:val="0"/>
        <w:spacing w:after="0" w:line="276" w:lineRule="auto"/>
        <w:ind w:firstLine="709"/>
        <w:rPr>
          <w:lang w:eastAsia="ru-RU"/>
        </w:rPr>
      </w:pPr>
      <w:r w:rsidRPr="000D7EE9">
        <w:rPr>
          <w:lang w:eastAsia="ru-RU"/>
        </w:rPr>
        <w:t>б) 5000 рублей, если цена контракта составляет от 3 млн. рублей до 50 млн. рублей (включительно);</w:t>
      </w:r>
    </w:p>
    <w:p w:rsidR="007B3852" w:rsidRPr="000D7EE9" w:rsidRDefault="007B3852" w:rsidP="007B3852">
      <w:pPr>
        <w:autoSpaceDE w:val="0"/>
        <w:autoSpaceDN w:val="0"/>
        <w:adjustRightInd w:val="0"/>
        <w:spacing w:after="0" w:line="276" w:lineRule="auto"/>
        <w:ind w:firstLine="709"/>
        <w:rPr>
          <w:lang w:eastAsia="ru-RU"/>
        </w:rPr>
      </w:pPr>
      <w:r w:rsidRPr="000D7EE9">
        <w:rPr>
          <w:lang w:eastAsia="ru-RU"/>
        </w:rPr>
        <w:t>в) 10000 рублей, если цена контракта составляет от 50 млн. рублей до 100 млн. рублей (включительно);</w:t>
      </w:r>
    </w:p>
    <w:p w:rsidR="007B3852" w:rsidRPr="000D7EE9" w:rsidRDefault="007B3852" w:rsidP="007B3852">
      <w:pPr>
        <w:autoSpaceDE w:val="0"/>
        <w:autoSpaceDN w:val="0"/>
        <w:adjustRightInd w:val="0"/>
        <w:spacing w:after="0" w:line="276" w:lineRule="auto"/>
        <w:ind w:firstLine="709"/>
        <w:rPr>
          <w:lang w:eastAsia="ru-RU"/>
        </w:rPr>
      </w:pPr>
      <w:r w:rsidRPr="000D7EE9">
        <w:rPr>
          <w:lang w:eastAsia="ru-RU"/>
        </w:rPr>
        <w:t>г) 100000 рублей, если цена контракта превышает 100 млн. рублей.</w:t>
      </w:r>
    </w:p>
    <w:p w:rsidR="007B3852" w:rsidRPr="000D7EE9" w:rsidRDefault="007B3852" w:rsidP="007B3852">
      <w:pPr>
        <w:autoSpaceDE w:val="0"/>
        <w:autoSpaceDN w:val="0"/>
        <w:adjustRightInd w:val="0"/>
        <w:spacing w:after="0" w:line="276" w:lineRule="auto"/>
        <w:ind w:firstLine="709"/>
        <w:rPr>
          <w:lang w:eastAsia="ru-RU"/>
        </w:rPr>
      </w:pPr>
      <w:r>
        <w:rPr>
          <w:lang w:eastAsia="ru-RU"/>
        </w:rPr>
        <w:t>5.1.5</w:t>
      </w:r>
      <w:r w:rsidRPr="000D7EE9">
        <w:rPr>
          <w:lang w:eastAsia="ru-RU"/>
        </w:rPr>
        <w:t>.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7B3852" w:rsidRPr="000D7EE9" w:rsidRDefault="007B3852" w:rsidP="007B3852">
      <w:pPr>
        <w:autoSpaceDE w:val="0"/>
        <w:autoSpaceDN w:val="0"/>
        <w:adjustRightInd w:val="0"/>
        <w:spacing w:after="0" w:line="276" w:lineRule="auto"/>
        <w:ind w:firstLine="709"/>
        <w:rPr>
          <w:lang w:eastAsia="ru-RU"/>
        </w:rPr>
      </w:pPr>
      <w:bookmarkStart w:id="2" w:name="Par40"/>
      <w:bookmarkEnd w:id="2"/>
      <w:r>
        <w:rPr>
          <w:lang w:eastAsia="ru-RU"/>
        </w:rPr>
        <w:t>5.1.6</w:t>
      </w:r>
      <w:r w:rsidRPr="000D7EE9">
        <w:rPr>
          <w:lang w:eastAsia="ru-RU"/>
        </w:rPr>
        <w:t xml:space="preserve">. </w:t>
      </w:r>
      <w:proofErr w:type="gramStart"/>
      <w:r w:rsidRPr="000D7EE9">
        <w:rPr>
          <w:lang w:eastAsia="ru-RU"/>
        </w:rPr>
        <w:t xml:space="preserve">В случае если в соответствии с </w:t>
      </w:r>
      <w:hyperlink r:id="rId7" w:history="1">
        <w:r w:rsidRPr="000D7EE9">
          <w:rPr>
            <w:color w:val="0000FF"/>
            <w:lang w:eastAsia="ru-RU"/>
          </w:rPr>
          <w:t>частью 6 статьи 30</w:t>
        </w:r>
      </w:hyperlink>
      <w:r w:rsidRPr="000D7EE9">
        <w:rPr>
          <w:lang w:eastAsia="ru-RU"/>
        </w:rPr>
        <w:t xml:space="preserve"> Федерального закона 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w:t>
      </w:r>
      <w:r w:rsidRPr="000D7EE9">
        <w:rPr>
          <w:lang w:eastAsia="ru-RU"/>
        </w:rPr>
        <w:lastRenderedPageBreak/>
        <w:t>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roofErr w:type="gramEnd"/>
    </w:p>
    <w:p w:rsidR="007B3852" w:rsidRPr="000D7EE9" w:rsidRDefault="007B3852" w:rsidP="007B3852">
      <w:pPr>
        <w:autoSpaceDE w:val="0"/>
        <w:autoSpaceDN w:val="0"/>
        <w:adjustRightInd w:val="0"/>
        <w:spacing w:after="0" w:line="276" w:lineRule="auto"/>
        <w:ind w:firstLine="709"/>
        <w:rPr>
          <w:lang w:eastAsia="ru-RU"/>
        </w:rPr>
      </w:pPr>
      <w:bookmarkStart w:id="3" w:name="Par41"/>
      <w:bookmarkEnd w:id="3"/>
      <w:r>
        <w:rPr>
          <w:lang w:eastAsia="ru-RU"/>
        </w:rPr>
        <w:t>5.1.7</w:t>
      </w:r>
      <w:r w:rsidRPr="000D7EE9">
        <w:rPr>
          <w:lang w:eastAsia="ru-RU"/>
        </w:rPr>
        <w:t>.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определяемой в следующем порядке:</w:t>
      </w:r>
    </w:p>
    <w:p w:rsidR="007B3852" w:rsidRPr="000D7EE9" w:rsidRDefault="007B3852" w:rsidP="007B3852">
      <w:pPr>
        <w:autoSpaceDE w:val="0"/>
        <w:autoSpaceDN w:val="0"/>
        <w:adjustRightInd w:val="0"/>
        <w:spacing w:after="0" w:line="276" w:lineRule="auto"/>
        <w:ind w:firstLine="709"/>
        <w:rPr>
          <w:lang w:eastAsia="ru-RU"/>
        </w:rPr>
      </w:pPr>
      <w:r w:rsidRPr="000D7EE9">
        <w:rPr>
          <w:lang w:eastAsia="ru-RU"/>
        </w:rPr>
        <w:t>а) 1000 рублей, если цена контракта не превышает 3 млн. рублей (включительно);</w:t>
      </w:r>
    </w:p>
    <w:p w:rsidR="007B3852" w:rsidRPr="000D7EE9" w:rsidRDefault="007B3852" w:rsidP="007B3852">
      <w:pPr>
        <w:autoSpaceDE w:val="0"/>
        <w:autoSpaceDN w:val="0"/>
        <w:adjustRightInd w:val="0"/>
        <w:spacing w:after="0" w:line="276" w:lineRule="auto"/>
        <w:ind w:firstLine="709"/>
        <w:rPr>
          <w:lang w:eastAsia="ru-RU"/>
        </w:rPr>
      </w:pPr>
      <w:r w:rsidRPr="000D7EE9">
        <w:rPr>
          <w:lang w:eastAsia="ru-RU"/>
        </w:rPr>
        <w:t>б) 5000 рублей, если цена контракта составляет от 3 млн. рублей до 50 млн. рублей (включительно);</w:t>
      </w:r>
    </w:p>
    <w:p w:rsidR="007B3852" w:rsidRPr="000D7EE9" w:rsidRDefault="007B3852" w:rsidP="007B3852">
      <w:pPr>
        <w:autoSpaceDE w:val="0"/>
        <w:autoSpaceDN w:val="0"/>
        <w:adjustRightInd w:val="0"/>
        <w:spacing w:after="0" w:line="276" w:lineRule="auto"/>
        <w:ind w:firstLine="709"/>
        <w:rPr>
          <w:lang w:eastAsia="ru-RU"/>
        </w:rPr>
      </w:pPr>
      <w:r w:rsidRPr="000D7EE9">
        <w:rPr>
          <w:lang w:eastAsia="ru-RU"/>
        </w:rPr>
        <w:t>в) 10000 рублей, если цена контракта составляет от 50 млн. рублей до 100 млн. рублей (включительно);</w:t>
      </w:r>
    </w:p>
    <w:p w:rsidR="007B3852" w:rsidRPr="000D7EE9" w:rsidRDefault="007B3852" w:rsidP="007B3852">
      <w:pPr>
        <w:autoSpaceDE w:val="0"/>
        <w:autoSpaceDN w:val="0"/>
        <w:adjustRightInd w:val="0"/>
        <w:spacing w:after="0" w:line="276" w:lineRule="auto"/>
        <w:ind w:firstLine="709"/>
        <w:rPr>
          <w:lang w:eastAsia="ru-RU"/>
        </w:rPr>
      </w:pPr>
      <w:r w:rsidRPr="000D7EE9">
        <w:rPr>
          <w:lang w:eastAsia="ru-RU"/>
        </w:rPr>
        <w:t>г) 100000 рублей, если цена контракта превышает 100 млн. рублей.</w:t>
      </w:r>
    </w:p>
    <w:p w:rsidR="007B3852" w:rsidRPr="000D7EE9" w:rsidRDefault="007B3852" w:rsidP="007B3852">
      <w:pPr>
        <w:autoSpaceDE w:val="0"/>
        <w:autoSpaceDN w:val="0"/>
        <w:adjustRightInd w:val="0"/>
        <w:spacing w:after="0" w:line="276" w:lineRule="auto"/>
        <w:ind w:firstLine="709"/>
        <w:rPr>
          <w:lang w:eastAsia="ru-RU"/>
        </w:rPr>
      </w:pPr>
      <w:r>
        <w:rPr>
          <w:lang w:eastAsia="ru-RU"/>
        </w:rPr>
        <w:t xml:space="preserve">5.2. </w:t>
      </w:r>
      <w:r w:rsidRPr="000D7EE9">
        <w:rPr>
          <w:lang w:eastAsia="ru-RU"/>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7B3852" w:rsidRPr="000D7EE9" w:rsidRDefault="007B3852" w:rsidP="007B3852">
      <w:pPr>
        <w:autoSpaceDE w:val="0"/>
        <w:autoSpaceDN w:val="0"/>
        <w:adjustRightInd w:val="0"/>
        <w:spacing w:after="0" w:line="276" w:lineRule="auto"/>
        <w:ind w:firstLine="709"/>
        <w:rPr>
          <w:lang w:eastAsia="ru-RU"/>
        </w:rPr>
      </w:pPr>
      <w:r>
        <w:rPr>
          <w:lang w:eastAsia="ru-RU"/>
        </w:rPr>
        <w:t>5.3.</w:t>
      </w:r>
      <w:r w:rsidRPr="000D7EE9">
        <w:rPr>
          <w:lang w:eastAsia="ru-RU"/>
        </w:rPr>
        <w:t xml:space="preserve">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7B3852" w:rsidRPr="000D7EE9" w:rsidRDefault="007B3852" w:rsidP="007B3852">
      <w:pPr>
        <w:autoSpaceDE w:val="0"/>
        <w:autoSpaceDN w:val="0"/>
        <w:adjustRightInd w:val="0"/>
        <w:spacing w:after="0" w:line="276" w:lineRule="auto"/>
        <w:ind w:firstLine="709"/>
        <w:rPr>
          <w:lang w:eastAsia="ru-RU"/>
        </w:rPr>
      </w:pPr>
      <w:r>
        <w:rPr>
          <w:lang w:eastAsia="ru-RU"/>
        </w:rPr>
        <w:t>5.4</w:t>
      </w:r>
      <w:r w:rsidRPr="000D7EE9">
        <w:rPr>
          <w:lang w:eastAsia="ru-RU"/>
        </w:rPr>
        <w:t>.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7B3852" w:rsidRPr="000D7EE9" w:rsidRDefault="007B3852" w:rsidP="007B3852">
      <w:pPr>
        <w:autoSpaceDE w:val="0"/>
        <w:autoSpaceDN w:val="0"/>
        <w:adjustRightInd w:val="0"/>
        <w:spacing w:after="0" w:line="276" w:lineRule="auto"/>
        <w:ind w:firstLine="709"/>
        <w:rPr>
          <w:lang w:eastAsia="ru-RU"/>
        </w:rPr>
      </w:pPr>
      <w:r>
        <w:rPr>
          <w:lang w:eastAsia="ru-RU"/>
        </w:rPr>
        <w:t>5.5</w:t>
      </w:r>
      <w:r w:rsidRPr="000D7EE9">
        <w:rPr>
          <w:lang w:eastAsia="ru-RU"/>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контрактом, произошло вследствие непреодолимой силы или по вине другой стороны.</w:t>
      </w:r>
    </w:p>
    <w:p w:rsidR="007B3852" w:rsidRDefault="007B3852" w:rsidP="007B3852">
      <w:pPr>
        <w:autoSpaceDE w:val="0"/>
        <w:autoSpaceDN w:val="0"/>
        <w:adjustRightInd w:val="0"/>
        <w:spacing w:after="0" w:line="276" w:lineRule="auto"/>
        <w:ind w:firstLine="709"/>
        <w:rPr>
          <w:lang w:eastAsia="ru-RU"/>
        </w:rPr>
      </w:pPr>
      <w:r>
        <w:rPr>
          <w:lang w:eastAsia="ru-RU"/>
        </w:rPr>
        <w:t>5.6</w:t>
      </w:r>
      <w:r w:rsidRPr="000D7EE9">
        <w:rPr>
          <w:lang w:eastAsia="ru-RU"/>
        </w:rPr>
        <w:t>. Уплата неустойки не освобождает Стороны от исполнения обязательств по настоящему контракту.</w:t>
      </w:r>
    </w:p>
    <w:p w:rsidR="007B3852" w:rsidRPr="00987921" w:rsidRDefault="007B3852" w:rsidP="007B3852">
      <w:pPr>
        <w:autoSpaceDE w:val="0"/>
        <w:autoSpaceDN w:val="0"/>
        <w:adjustRightInd w:val="0"/>
        <w:spacing w:after="0" w:line="276" w:lineRule="auto"/>
        <w:ind w:firstLine="709"/>
        <w:jc w:val="center"/>
        <w:rPr>
          <w:lang w:eastAsia="ru-RU"/>
        </w:rPr>
      </w:pPr>
      <w:r>
        <w:rPr>
          <w:b/>
          <w:lang w:eastAsia="ru-RU"/>
        </w:rPr>
        <w:t>6.</w:t>
      </w:r>
      <w:r>
        <w:rPr>
          <w:b/>
        </w:rPr>
        <w:t xml:space="preserve"> </w:t>
      </w:r>
      <w:r w:rsidRPr="002F4707">
        <w:rPr>
          <w:b/>
        </w:rPr>
        <w:t>ПОРЯДОК ВОССТАНОВЛЕНИЯ, ПОСТАВКИ И ОКАЗАНИЯ ИНФОРМАЦИОННЫХ УСЛУГ С ИСПОЛЬЗОВАНИЕМ ЭКЗЕМПЛЯР</w:t>
      </w:r>
      <w:proofErr w:type="gramStart"/>
      <w:r w:rsidRPr="002F4707">
        <w:rPr>
          <w:b/>
        </w:rPr>
        <w:t>А(</w:t>
      </w:r>
      <w:proofErr w:type="gramEnd"/>
      <w:r w:rsidRPr="002F4707">
        <w:rPr>
          <w:b/>
        </w:rPr>
        <w:t>ОВ) СИСТЕМЫ</w:t>
      </w:r>
    </w:p>
    <w:p w:rsidR="007B3852" w:rsidRPr="002F4707" w:rsidRDefault="007B3852" w:rsidP="007B3852">
      <w:pPr>
        <w:widowControl w:val="0"/>
        <w:tabs>
          <w:tab w:val="left" w:pos="720"/>
        </w:tabs>
        <w:ind w:firstLine="709"/>
        <w:rPr>
          <w:color w:val="000000"/>
        </w:rPr>
      </w:pPr>
      <w:r>
        <w:rPr>
          <w:color w:val="000000"/>
        </w:rPr>
        <w:t>6</w:t>
      </w:r>
      <w:r w:rsidRPr="002F4707">
        <w:rPr>
          <w:color w:val="000000"/>
        </w:rPr>
        <w:t>.</w:t>
      </w:r>
      <w:r>
        <w:rPr>
          <w:color w:val="000000"/>
        </w:rPr>
        <w:t>1</w:t>
      </w:r>
      <w:r w:rsidRPr="002F4707">
        <w:rPr>
          <w:color w:val="000000"/>
        </w:rPr>
        <w:t>. Оказание информационных услуг с использованием экземпляр</w:t>
      </w:r>
      <w:proofErr w:type="gramStart"/>
      <w:r w:rsidRPr="002F4707">
        <w:rPr>
          <w:color w:val="000000"/>
        </w:rPr>
        <w:t>а(</w:t>
      </w:r>
      <w:proofErr w:type="spellStart"/>
      <w:proofErr w:type="gramEnd"/>
      <w:r w:rsidRPr="002F4707">
        <w:rPr>
          <w:color w:val="000000"/>
        </w:rPr>
        <w:t>ов</w:t>
      </w:r>
      <w:proofErr w:type="spellEnd"/>
      <w:r w:rsidRPr="002F4707">
        <w:rPr>
          <w:color w:val="000000"/>
        </w:rPr>
        <w:t>) Системы предусматривает:</w:t>
      </w:r>
    </w:p>
    <w:p w:rsidR="007B3852" w:rsidRPr="002F4707" w:rsidRDefault="007B3852" w:rsidP="007B3852">
      <w:pPr>
        <w:widowControl w:val="0"/>
        <w:tabs>
          <w:tab w:val="left" w:pos="720"/>
        </w:tabs>
        <w:ind w:firstLine="709"/>
        <w:rPr>
          <w:color w:val="000000"/>
        </w:rPr>
      </w:pPr>
      <w:r>
        <w:rPr>
          <w:color w:val="000000"/>
        </w:rPr>
        <w:t>6</w:t>
      </w:r>
      <w:r w:rsidRPr="002F4707">
        <w:rPr>
          <w:color w:val="000000"/>
        </w:rPr>
        <w:t>.</w:t>
      </w:r>
      <w:r>
        <w:rPr>
          <w:color w:val="000000"/>
        </w:rPr>
        <w:t xml:space="preserve">1.1. </w:t>
      </w:r>
      <w:r w:rsidRPr="002F4707">
        <w:rPr>
          <w:color w:val="000000"/>
        </w:rPr>
        <w:t xml:space="preserve">Пополнение экземпляров Систем </w:t>
      </w:r>
      <w:proofErr w:type="spellStart"/>
      <w:r w:rsidRPr="002F4707">
        <w:t>КонсультантПлюс</w:t>
      </w:r>
      <w:proofErr w:type="spellEnd"/>
      <w:r w:rsidRPr="002F4707">
        <w:rPr>
          <w:color w:val="000000"/>
        </w:rPr>
        <w:t xml:space="preserve"> Заказчика в пределах объема, поступившего к Исполнителю.</w:t>
      </w:r>
    </w:p>
    <w:p w:rsidR="007B3852" w:rsidRPr="002F4707" w:rsidRDefault="007B3852" w:rsidP="007B3852">
      <w:pPr>
        <w:widowControl w:val="0"/>
        <w:tabs>
          <w:tab w:val="left" w:pos="720"/>
        </w:tabs>
        <w:ind w:firstLine="709"/>
        <w:rPr>
          <w:color w:val="000000"/>
        </w:rPr>
      </w:pPr>
      <w:r>
        <w:rPr>
          <w:color w:val="000000"/>
        </w:rPr>
        <w:t>6</w:t>
      </w:r>
      <w:r w:rsidRPr="002F4707">
        <w:rPr>
          <w:color w:val="000000"/>
        </w:rPr>
        <w:t>.</w:t>
      </w:r>
      <w:r>
        <w:rPr>
          <w:color w:val="000000"/>
        </w:rPr>
        <w:t>1</w:t>
      </w:r>
      <w:r w:rsidRPr="002F4707">
        <w:rPr>
          <w:color w:val="000000"/>
        </w:rPr>
        <w:t xml:space="preserve">.2. Предоставление информации в соответствии с файлами запросов от всех экземпляров Систем </w:t>
      </w:r>
      <w:proofErr w:type="spellStart"/>
      <w:r w:rsidRPr="002F4707">
        <w:t>КонсультантПлюс</w:t>
      </w:r>
      <w:proofErr w:type="spellEnd"/>
      <w:r w:rsidRPr="002F4707">
        <w:rPr>
          <w:color w:val="000000"/>
        </w:rPr>
        <w:t>, установленных у Заказчика.</w:t>
      </w:r>
    </w:p>
    <w:p w:rsidR="007B3852" w:rsidRPr="002F4707" w:rsidRDefault="007B3852" w:rsidP="007B3852">
      <w:pPr>
        <w:widowControl w:val="0"/>
        <w:tabs>
          <w:tab w:val="left" w:pos="720"/>
        </w:tabs>
        <w:ind w:firstLine="709"/>
      </w:pPr>
      <w:r>
        <w:rPr>
          <w:color w:val="000000"/>
        </w:rPr>
        <w:t>6</w:t>
      </w:r>
      <w:r w:rsidRPr="002F4707">
        <w:rPr>
          <w:color w:val="000000"/>
        </w:rPr>
        <w:t>.</w:t>
      </w:r>
      <w:r>
        <w:rPr>
          <w:color w:val="000000"/>
        </w:rPr>
        <w:t>1</w:t>
      </w:r>
      <w:r w:rsidRPr="002F4707">
        <w:rPr>
          <w:color w:val="000000"/>
        </w:rPr>
        <w:t xml:space="preserve">.3. </w:t>
      </w:r>
      <w:r w:rsidRPr="002F4707">
        <w:t>Периодичность получения информации Заказчиком – еженедельно. Способ доставки: специалистом по информационному обеспечению.</w:t>
      </w:r>
    </w:p>
    <w:p w:rsidR="007B3852" w:rsidRPr="002F4707" w:rsidRDefault="007B3852" w:rsidP="007B3852">
      <w:pPr>
        <w:widowControl w:val="0"/>
        <w:tabs>
          <w:tab w:val="left" w:pos="720"/>
        </w:tabs>
        <w:ind w:firstLine="709"/>
      </w:pPr>
      <w:r>
        <w:rPr>
          <w:color w:val="000000"/>
        </w:rPr>
        <w:t>6</w:t>
      </w:r>
      <w:r w:rsidRPr="002F4707">
        <w:rPr>
          <w:color w:val="000000"/>
        </w:rPr>
        <w:t>.</w:t>
      </w:r>
      <w:r>
        <w:t>1</w:t>
      </w:r>
      <w:r w:rsidRPr="002F4707">
        <w:t xml:space="preserve">.4. Консультирование по работе с экземплярами Систем </w:t>
      </w:r>
      <w:proofErr w:type="spellStart"/>
      <w:r w:rsidRPr="002F4707">
        <w:t>КонсультантПлюс</w:t>
      </w:r>
      <w:proofErr w:type="spellEnd"/>
      <w:r w:rsidRPr="002F4707">
        <w:t>, в том числе бесплатное обучение Заказчика работе с экземпляро</w:t>
      </w:r>
      <w:proofErr w:type="gramStart"/>
      <w:r w:rsidRPr="002F4707">
        <w:t>м(</w:t>
      </w:r>
      <w:proofErr w:type="spellStart"/>
      <w:proofErr w:type="gramEnd"/>
      <w:r w:rsidRPr="002F4707">
        <w:t>ами</w:t>
      </w:r>
      <w:proofErr w:type="spellEnd"/>
      <w:r w:rsidRPr="002F4707">
        <w:t>) Системы(м) с возможностью получения специального Сертификата  об обучении;</w:t>
      </w:r>
    </w:p>
    <w:p w:rsidR="007B3852" w:rsidRPr="002F4707" w:rsidRDefault="007B3852" w:rsidP="007B3852">
      <w:pPr>
        <w:widowControl w:val="0"/>
        <w:tabs>
          <w:tab w:val="left" w:pos="720"/>
        </w:tabs>
        <w:ind w:firstLine="709"/>
      </w:pPr>
      <w:r>
        <w:rPr>
          <w:color w:val="000000"/>
        </w:rPr>
        <w:t>6</w:t>
      </w:r>
      <w:r w:rsidRPr="002F4707">
        <w:rPr>
          <w:color w:val="000000"/>
        </w:rPr>
        <w:t>.</w:t>
      </w:r>
      <w:r>
        <w:t>1</w:t>
      </w:r>
      <w:r w:rsidRPr="002F4707">
        <w:t>.5.</w:t>
      </w:r>
      <w:r>
        <w:t xml:space="preserve"> </w:t>
      </w:r>
      <w:r w:rsidRPr="002F4707">
        <w:t>Предоставление возможности получения Заказчиком консультаций по работе экземпляра Системы по телефону и в офисе Исполнителя;</w:t>
      </w:r>
    </w:p>
    <w:p w:rsidR="007B3852" w:rsidRPr="002F4707" w:rsidRDefault="007B3852" w:rsidP="007B3852">
      <w:pPr>
        <w:widowControl w:val="0"/>
        <w:tabs>
          <w:tab w:val="left" w:pos="720"/>
        </w:tabs>
        <w:ind w:firstLine="709"/>
        <w:rPr>
          <w:color w:val="000000"/>
        </w:rPr>
      </w:pPr>
      <w:r>
        <w:t>6</w:t>
      </w:r>
      <w:r w:rsidRPr="002F4707">
        <w:t>.</w:t>
      </w:r>
      <w:r>
        <w:t>2</w:t>
      </w:r>
      <w:r w:rsidRPr="002F4707">
        <w:t xml:space="preserve">. </w:t>
      </w:r>
      <w:r w:rsidRPr="002F4707">
        <w:rPr>
          <w:color w:val="000000"/>
        </w:rPr>
        <w:t xml:space="preserve">Информационные услуги, оказанные Исполнителем, ежемесячно оформляются </w:t>
      </w:r>
      <w:r w:rsidRPr="002F4707">
        <w:rPr>
          <w:color w:val="000000"/>
        </w:rPr>
        <w:lastRenderedPageBreak/>
        <w:t>актом информационного обслуживания.</w:t>
      </w:r>
    </w:p>
    <w:p w:rsidR="007B3852" w:rsidRPr="00385DE3" w:rsidRDefault="007B3852" w:rsidP="007B3852">
      <w:pPr>
        <w:widowControl w:val="0"/>
        <w:tabs>
          <w:tab w:val="left" w:pos="0"/>
        </w:tabs>
      </w:pPr>
      <w:r>
        <w:t xml:space="preserve">           6.3. </w:t>
      </w:r>
      <w:r w:rsidRPr="002F4707">
        <w:t>Оказание Заказчику текущих информационных услуг с использованием экземпляр</w:t>
      </w:r>
      <w:proofErr w:type="gramStart"/>
      <w:r w:rsidRPr="002F4707">
        <w:t>а(</w:t>
      </w:r>
      <w:proofErr w:type="spellStart"/>
      <w:proofErr w:type="gramEnd"/>
      <w:r w:rsidRPr="002F4707">
        <w:t>ов</w:t>
      </w:r>
      <w:proofErr w:type="spellEnd"/>
      <w:r w:rsidRPr="002F4707">
        <w:t>) Системы осуществляется без выбора документов.</w:t>
      </w:r>
    </w:p>
    <w:p w:rsidR="007B3852" w:rsidRDefault="007B3852" w:rsidP="007B3852">
      <w:pPr>
        <w:widowControl w:val="0"/>
        <w:shd w:val="clear" w:color="auto" w:fill="FFFFFF"/>
        <w:tabs>
          <w:tab w:val="left" w:pos="1368"/>
          <w:tab w:val="center" w:pos="4465"/>
          <w:tab w:val="left" w:pos="9214"/>
        </w:tabs>
        <w:autoSpaceDE w:val="0"/>
        <w:autoSpaceDN w:val="0"/>
        <w:adjustRightInd w:val="0"/>
        <w:ind w:firstLine="709"/>
        <w:jc w:val="center"/>
        <w:rPr>
          <w:b/>
          <w:color w:val="000000"/>
          <w:spacing w:val="-5"/>
        </w:rPr>
      </w:pPr>
      <w:r>
        <w:rPr>
          <w:b/>
          <w:color w:val="000000"/>
          <w:spacing w:val="-5"/>
        </w:rPr>
        <w:t>7</w:t>
      </w:r>
      <w:r w:rsidRPr="00385DE3">
        <w:rPr>
          <w:b/>
          <w:color w:val="000000"/>
          <w:spacing w:val="-5"/>
        </w:rPr>
        <w:t>. СРОК ДЕЙСТВИЯ КОНТРАКТА</w:t>
      </w:r>
    </w:p>
    <w:p w:rsidR="007B3852" w:rsidRPr="00677CD5" w:rsidRDefault="007B3852" w:rsidP="007B3852">
      <w:pPr>
        <w:widowControl w:val="0"/>
        <w:shd w:val="clear" w:color="auto" w:fill="FFFFFF"/>
        <w:tabs>
          <w:tab w:val="left" w:pos="1368"/>
          <w:tab w:val="center" w:pos="4465"/>
          <w:tab w:val="left" w:pos="9214"/>
        </w:tabs>
        <w:autoSpaceDE w:val="0"/>
        <w:autoSpaceDN w:val="0"/>
        <w:adjustRightInd w:val="0"/>
        <w:ind w:firstLine="709"/>
        <w:rPr>
          <w:b/>
          <w:color w:val="000000"/>
          <w:spacing w:val="-5"/>
        </w:rPr>
      </w:pPr>
      <w:r>
        <w:rPr>
          <w:color w:val="000000"/>
          <w:spacing w:val="-5"/>
        </w:rPr>
        <w:t>7</w:t>
      </w:r>
      <w:r w:rsidRPr="00385DE3">
        <w:rPr>
          <w:color w:val="000000"/>
          <w:spacing w:val="-5"/>
        </w:rPr>
        <w:t xml:space="preserve">.1. </w:t>
      </w:r>
      <w:r w:rsidRPr="005F4169">
        <w:rPr>
          <w:rFonts w:eastAsia="MS Mincho"/>
          <w:b/>
        </w:rPr>
        <w:t>Срок оказания услуг с 01.01.2018г. по 31.12.2018г</w:t>
      </w:r>
      <w:r>
        <w:rPr>
          <w:rFonts w:eastAsia="MS Mincho"/>
        </w:rPr>
        <w:t xml:space="preserve">. </w:t>
      </w:r>
      <w:r w:rsidRPr="00385DE3">
        <w:rPr>
          <w:color w:val="000000"/>
          <w:spacing w:val="-5"/>
        </w:rPr>
        <w:t xml:space="preserve">Настоящий контракт  действует с момента </w:t>
      </w:r>
      <w:r>
        <w:rPr>
          <w:color w:val="000000"/>
          <w:spacing w:val="-5"/>
        </w:rPr>
        <w:t>подписания</w:t>
      </w:r>
      <w:r w:rsidRPr="00385DE3">
        <w:rPr>
          <w:color w:val="000000"/>
          <w:spacing w:val="-5"/>
        </w:rPr>
        <w:t xml:space="preserve"> его сторонами</w:t>
      </w:r>
      <w:r>
        <w:rPr>
          <w:color w:val="000000"/>
          <w:spacing w:val="-5"/>
        </w:rPr>
        <w:t xml:space="preserve"> </w:t>
      </w:r>
      <w:r w:rsidRPr="007E6FB0">
        <w:t xml:space="preserve">до исполнения Сторонами своих обязательств по </w:t>
      </w:r>
      <w:r>
        <w:t>контракту</w:t>
      </w:r>
      <w:r w:rsidRPr="007E6FB0">
        <w:t>.</w:t>
      </w:r>
    </w:p>
    <w:p w:rsidR="007B3852" w:rsidRPr="00385DE3" w:rsidRDefault="007B3852" w:rsidP="007B3852">
      <w:pPr>
        <w:widowControl w:val="0"/>
        <w:shd w:val="clear" w:color="auto" w:fill="FFFFFF"/>
        <w:tabs>
          <w:tab w:val="left" w:pos="1368"/>
          <w:tab w:val="left" w:pos="9214"/>
        </w:tabs>
        <w:autoSpaceDE w:val="0"/>
        <w:autoSpaceDN w:val="0"/>
        <w:adjustRightInd w:val="0"/>
        <w:ind w:firstLine="709"/>
        <w:rPr>
          <w:color w:val="000000"/>
          <w:spacing w:val="-5"/>
        </w:rPr>
      </w:pPr>
      <w:r>
        <w:rPr>
          <w:color w:val="000000"/>
          <w:spacing w:val="-5"/>
        </w:rPr>
        <w:t>7</w:t>
      </w:r>
      <w:r w:rsidRPr="00385DE3">
        <w:rPr>
          <w:color w:val="000000"/>
          <w:spacing w:val="-5"/>
        </w:rPr>
        <w:t>.2. В части расчетных обязательств контракт действует до полного исполнения своих обязатель</w:t>
      </w:r>
      <w:proofErr w:type="gramStart"/>
      <w:r w:rsidRPr="00385DE3">
        <w:rPr>
          <w:color w:val="000000"/>
          <w:spacing w:val="-5"/>
        </w:rPr>
        <w:t>ств Ст</w:t>
      </w:r>
      <w:proofErr w:type="gramEnd"/>
      <w:r w:rsidRPr="00385DE3">
        <w:rPr>
          <w:color w:val="000000"/>
          <w:spacing w:val="-5"/>
        </w:rPr>
        <w:t xml:space="preserve">оронами. </w:t>
      </w:r>
    </w:p>
    <w:p w:rsidR="007B3852" w:rsidRPr="00385DE3" w:rsidRDefault="007B3852" w:rsidP="007B3852">
      <w:pPr>
        <w:pStyle w:val="a4"/>
        <w:ind w:firstLine="709"/>
        <w:jc w:val="center"/>
      </w:pPr>
      <w:r>
        <w:rPr>
          <w:b/>
        </w:rPr>
        <w:t>8</w:t>
      </w:r>
      <w:r w:rsidRPr="00385DE3">
        <w:rPr>
          <w:b/>
        </w:rPr>
        <w:t>.</w:t>
      </w:r>
      <w:r w:rsidRPr="00385DE3">
        <w:t xml:space="preserve"> </w:t>
      </w:r>
      <w:r w:rsidRPr="00385DE3">
        <w:rPr>
          <w:b/>
        </w:rPr>
        <w:t>ОБЕСПЕЧЕНИЕ ИСПОЛНЕНИЯ КОНТРАКТА</w:t>
      </w:r>
    </w:p>
    <w:p w:rsidR="007B3852" w:rsidRPr="00385DE3" w:rsidRDefault="007B3852" w:rsidP="007B3852">
      <w:pPr>
        <w:tabs>
          <w:tab w:val="left" w:pos="4140"/>
          <w:tab w:val="left" w:pos="4180"/>
        </w:tabs>
        <w:ind w:firstLine="709"/>
      </w:pPr>
      <w:r>
        <w:t>8</w:t>
      </w:r>
      <w:r w:rsidRPr="00385DE3">
        <w:t>.1. В целях обеспечения исполнения своих обязательств по настоящему контракту Подрядчик предоставляет Заказчику обеспечение исполнения обязательств по настоящему контракту на сумму и в форме в соответствии со следующими требованиями:</w:t>
      </w:r>
    </w:p>
    <w:p w:rsidR="007B3852" w:rsidRPr="00385DE3" w:rsidRDefault="007B3852" w:rsidP="007B3852">
      <w:pPr>
        <w:tabs>
          <w:tab w:val="left" w:pos="1560"/>
          <w:tab w:val="left" w:pos="4140"/>
          <w:tab w:val="left" w:pos="4180"/>
        </w:tabs>
        <w:ind w:firstLine="709"/>
      </w:pPr>
      <w:r>
        <w:t>8</w:t>
      </w:r>
      <w:r w:rsidRPr="00385DE3">
        <w:t>.1.1.</w:t>
      </w:r>
      <w:r>
        <w:t xml:space="preserve"> </w:t>
      </w:r>
      <w:r w:rsidRPr="00385DE3">
        <w:t>Исполнитель при подписании со своей стороны настоящего контракта прилагает к нему письменное подтверждение исполнения им условия обеспечения исполнения контракта.</w:t>
      </w:r>
    </w:p>
    <w:p w:rsidR="007B3852" w:rsidRPr="00385DE3" w:rsidRDefault="007B3852" w:rsidP="007B3852">
      <w:pPr>
        <w:autoSpaceDE w:val="0"/>
        <w:autoSpaceDN w:val="0"/>
        <w:adjustRightInd w:val="0"/>
        <w:ind w:firstLine="709"/>
      </w:pPr>
      <w:r>
        <w:t>8</w:t>
      </w:r>
      <w:r w:rsidRPr="00385DE3">
        <w:t xml:space="preserve">.1.2. </w:t>
      </w:r>
      <w:r w:rsidRPr="00385DE3">
        <w:rPr>
          <w:b/>
        </w:rPr>
        <w:t xml:space="preserve">Сумма обеспечения исполнения контракта составляет 5% от начальной максимальной цены контракта </w:t>
      </w:r>
      <w:r w:rsidR="00BE2FE9">
        <w:rPr>
          <w:b/>
        </w:rPr>
        <w:t>19 210 (девятнадцать тысяч двести десять) рублей 61 копейка</w:t>
      </w:r>
      <w:r>
        <w:rPr>
          <w:b/>
        </w:rPr>
        <w:t>.</w:t>
      </w:r>
    </w:p>
    <w:p w:rsidR="007B3852" w:rsidRPr="00385DE3" w:rsidRDefault="007B3852" w:rsidP="007B3852">
      <w:pPr>
        <w:tabs>
          <w:tab w:val="left" w:pos="4140"/>
          <w:tab w:val="left" w:pos="4180"/>
        </w:tabs>
        <w:ind w:firstLine="709"/>
        <w:rPr>
          <w:i/>
        </w:rPr>
      </w:pPr>
      <w:r>
        <w:t>8</w:t>
      </w:r>
      <w:r w:rsidRPr="00385DE3">
        <w:t xml:space="preserve">.2. Обеспечение исполнения контракта представлено в виде </w:t>
      </w:r>
      <w:r w:rsidRPr="00385DE3">
        <w:rPr>
          <w:i/>
          <w:u w:val="single"/>
        </w:rPr>
        <w:t>(безотзывной банковской гарантии, залога денежных средств</w:t>
      </w:r>
      <w:r w:rsidRPr="00385DE3">
        <w:rPr>
          <w:i/>
        </w:rPr>
        <w:t>).</w:t>
      </w:r>
    </w:p>
    <w:p w:rsidR="007B3852" w:rsidRPr="00385DE3" w:rsidRDefault="007B3852" w:rsidP="007B3852">
      <w:pPr>
        <w:tabs>
          <w:tab w:val="left" w:pos="4140"/>
          <w:tab w:val="left" w:pos="4180"/>
        </w:tabs>
        <w:ind w:firstLine="709"/>
      </w:pPr>
      <w:r>
        <w:t>8</w:t>
      </w:r>
      <w:r w:rsidRPr="00385DE3">
        <w:t>.3. Способ обеспечения исполнения контракта определяется Исполнитель, с которым заключается контракт, самостоятельно.</w:t>
      </w:r>
    </w:p>
    <w:p w:rsidR="007B3852" w:rsidRPr="00385DE3" w:rsidRDefault="007B3852" w:rsidP="007B3852">
      <w:pPr>
        <w:tabs>
          <w:tab w:val="left" w:pos="4140"/>
          <w:tab w:val="left" w:pos="4180"/>
        </w:tabs>
        <w:ind w:firstLine="709"/>
      </w:pPr>
      <w:r>
        <w:t>8</w:t>
      </w:r>
      <w:r w:rsidRPr="00385DE3">
        <w:t xml:space="preserve">.4. </w:t>
      </w:r>
      <w:proofErr w:type="gramStart"/>
      <w:r w:rsidRPr="00385DE3">
        <w:t>Если в качестве обеспечения исполнения контракта Подрядчиком выбрана банковская гарантия, то Заказчиком принимается банковская гарантия, оформленная в соответствии со статьей 45 ФЗ от 05.04.2013 N 44-ФЗ, выданная банком, включенным в предусмотренный статьей 74.1 НК РФ перечень банков, отвечающих установленным требованиям для принятия банковских гарантий в целях налогообложения.</w:t>
      </w:r>
      <w:proofErr w:type="gramEnd"/>
    </w:p>
    <w:p w:rsidR="007B3852" w:rsidRPr="00385DE3" w:rsidRDefault="007B3852" w:rsidP="007B3852">
      <w:pPr>
        <w:tabs>
          <w:tab w:val="left" w:pos="4140"/>
          <w:tab w:val="left" w:pos="4180"/>
        </w:tabs>
        <w:ind w:firstLine="709"/>
      </w:pPr>
      <w:r w:rsidRPr="00385DE3">
        <w:t>В этом случае банковская гарантия должна быть безотзывной и должна содержать:</w:t>
      </w:r>
    </w:p>
    <w:p w:rsidR="007B3852" w:rsidRPr="00385DE3" w:rsidRDefault="007B3852" w:rsidP="007B3852">
      <w:pPr>
        <w:tabs>
          <w:tab w:val="left" w:pos="4140"/>
          <w:tab w:val="left" w:pos="4180"/>
        </w:tabs>
        <w:ind w:firstLine="709"/>
      </w:pPr>
      <w:proofErr w:type="gramStart"/>
      <w:r w:rsidRPr="00385DE3">
        <w:t>1) сумму банковской гарантии, подлежащую уплате гарантом Заказчику в установленных частью 13 статьи 44 ФЗ от 05.04.2013 N 44-ФЗ случаях, или сумму банковской гарантии, подлежащую уплате гарантом  государственному заказчику в случае ненадлежащего исполнения обязательств принципалом в соответствии со статьей 96 ФЗ от 05.04.2013 N44-ФЗ;</w:t>
      </w:r>
      <w:proofErr w:type="gramEnd"/>
    </w:p>
    <w:p w:rsidR="007B3852" w:rsidRPr="00385DE3" w:rsidRDefault="007B3852" w:rsidP="007B3852">
      <w:pPr>
        <w:tabs>
          <w:tab w:val="left" w:pos="4140"/>
          <w:tab w:val="left" w:pos="4180"/>
        </w:tabs>
        <w:ind w:firstLine="709"/>
      </w:pPr>
      <w:r w:rsidRPr="00385DE3">
        <w:t>2) обязательства принципала, надлежащее исполнение которых обеспечивается банковской гарантией;</w:t>
      </w:r>
    </w:p>
    <w:p w:rsidR="007B3852" w:rsidRPr="00385DE3" w:rsidRDefault="007B3852" w:rsidP="007B3852">
      <w:pPr>
        <w:tabs>
          <w:tab w:val="left" w:pos="4140"/>
          <w:tab w:val="left" w:pos="4180"/>
        </w:tabs>
        <w:ind w:firstLine="709"/>
      </w:pPr>
      <w:r w:rsidRPr="00385DE3">
        <w:t>3) обязанность гаранта уплатить Заказчику неустойку в размере 0,1 процента денежной суммы, подлежащей уплате, за каждый день просрочки;</w:t>
      </w:r>
    </w:p>
    <w:p w:rsidR="007B3852" w:rsidRPr="00385DE3" w:rsidRDefault="007B3852" w:rsidP="007B3852">
      <w:pPr>
        <w:tabs>
          <w:tab w:val="left" w:pos="4140"/>
          <w:tab w:val="left" w:pos="4180"/>
        </w:tabs>
        <w:ind w:firstLine="709"/>
      </w:pPr>
      <w:r w:rsidRPr="00385DE3">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w:t>
      </w:r>
    </w:p>
    <w:p w:rsidR="007B3852" w:rsidRPr="00385DE3" w:rsidRDefault="007B3852" w:rsidP="007B3852">
      <w:pPr>
        <w:tabs>
          <w:tab w:val="left" w:pos="4140"/>
          <w:tab w:val="left" w:pos="4180"/>
        </w:tabs>
        <w:ind w:firstLine="709"/>
      </w:pPr>
      <w:r w:rsidRPr="00385DE3">
        <w:t xml:space="preserve">5) срок действия банковской гарантии, который должен превышать срок действия контракта </w:t>
      </w:r>
      <w:r w:rsidRPr="00385DE3">
        <w:rPr>
          <w:b/>
        </w:rPr>
        <w:t>не менее чем на один месяц</w:t>
      </w:r>
      <w:r w:rsidRPr="00385DE3">
        <w:t>;</w:t>
      </w:r>
    </w:p>
    <w:p w:rsidR="007B3852" w:rsidRPr="00385DE3" w:rsidRDefault="007B3852" w:rsidP="007B3852">
      <w:pPr>
        <w:tabs>
          <w:tab w:val="left" w:pos="4140"/>
          <w:tab w:val="left" w:pos="4180"/>
        </w:tabs>
        <w:ind w:firstLine="709"/>
      </w:pPr>
      <w:r w:rsidRPr="00385DE3">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B3852" w:rsidRPr="00385DE3" w:rsidRDefault="007B3852" w:rsidP="007B3852">
      <w:pPr>
        <w:tabs>
          <w:tab w:val="left" w:pos="4140"/>
          <w:tab w:val="left" w:pos="4180"/>
        </w:tabs>
        <w:ind w:firstLine="709"/>
      </w:pPr>
      <w:r w:rsidRPr="00385DE3">
        <w:lastRenderedPageBreak/>
        <w:t xml:space="preserve">7) установленный Правительством РФ перечень документов, предоставляемых заказчиком банку одновременно с требованием об осуществлении уплаты денежной суммы по банковской гарантии. </w:t>
      </w:r>
    </w:p>
    <w:p w:rsidR="007B3852" w:rsidRPr="00385DE3" w:rsidRDefault="007B3852" w:rsidP="007B3852">
      <w:pPr>
        <w:tabs>
          <w:tab w:val="left" w:pos="4140"/>
          <w:tab w:val="left" w:pos="4180"/>
        </w:tabs>
        <w:ind w:firstLine="709"/>
      </w:pPr>
      <w:r>
        <w:t>8</w:t>
      </w:r>
      <w:r w:rsidRPr="00385DE3">
        <w:t xml:space="preserve">.5. Если </w:t>
      </w:r>
      <w:r>
        <w:t>Исполнителем</w:t>
      </w:r>
      <w:r w:rsidRPr="00385DE3">
        <w:t xml:space="preserve"> выбран способ обеспечения исполнения контракта в виде перечисления денежных средств на расчетный счет Заказчика, то указанные денежные средства должны быть перечислены на указанный Заказчиком счет, на котором в соответствии с законодательством РФ учитываются операции со средствами, поступающими Заказчику. </w:t>
      </w:r>
    </w:p>
    <w:p w:rsidR="007B3852" w:rsidRPr="00385DE3" w:rsidRDefault="007B3852" w:rsidP="007B3852">
      <w:pPr>
        <w:tabs>
          <w:tab w:val="left" w:pos="4140"/>
          <w:tab w:val="left" w:pos="4180"/>
        </w:tabs>
        <w:ind w:firstLine="709"/>
      </w:pPr>
      <w:r>
        <w:t>8</w:t>
      </w:r>
      <w:r w:rsidRPr="00385DE3">
        <w:t xml:space="preserve">.6. Контракт заключается только после предоставления </w:t>
      </w:r>
      <w:r>
        <w:t>Исполнителем</w:t>
      </w:r>
      <w:r w:rsidRPr="00385DE3">
        <w:t xml:space="preserve"> безотзывной банковской гарантии или внесения денежных средств.</w:t>
      </w:r>
    </w:p>
    <w:p w:rsidR="007B3852" w:rsidRPr="00385DE3" w:rsidRDefault="007B3852" w:rsidP="007B3852">
      <w:pPr>
        <w:tabs>
          <w:tab w:val="left" w:pos="4140"/>
          <w:tab w:val="left" w:pos="4180"/>
        </w:tabs>
        <w:ind w:firstLine="709"/>
      </w:pPr>
      <w:r>
        <w:t>8</w:t>
      </w:r>
      <w:r w:rsidRPr="00385DE3">
        <w:t>.7. В случае расторжения контракта возврат  обеспечения исполнения контракта (в случае внесения денежных средств), осуществляется в течение 30 банковских дней после подписания соглашения о расторжении контракта, если условиями соглашения предусмотрен возврат обеспечения.</w:t>
      </w:r>
    </w:p>
    <w:p w:rsidR="007B3852" w:rsidRPr="00385DE3" w:rsidRDefault="007B3852" w:rsidP="007B3852">
      <w:pPr>
        <w:tabs>
          <w:tab w:val="left" w:pos="4140"/>
          <w:tab w:val="left" w:pos="4180"/>
        </w:tabs>
        <w:ind w:firstLine="709"/>
      </w:pPr>
      <w:r>
        <w:t>8</w:t>
      </w:r>
      <w:r w:rsidRPr="00385DE3">
        <w:t>.8. В случае неисполнения обязательств по настоящему контракту:</w:t>
      </w:r>
    </w:p>
    <w:p w:rsidR="007B3852" w:rsidRPr="00385DE3" w:rsidRDefault="007B3852" w:rsidP="007B3852">
      <w:pPr>
        <w:tabs>
          <w:tab w:val="left" w:pos="4140"/>
          <w:tab w:val="left" w:pos="4180"/>
        </w:tabs>
        <w:ind w:firstLine="709"/>
      </w:pPr>
      <w:r w:rsidRPr="00385DE3">
        <w:t xml:space="preserve">- если </w:t>
      </w:r>
      <w:r>
        <w:t>Исполнителем</w:t>
      </w:r>
      <w:r w:rsidRPr="00385DE3">
        <w:t xml:space="preserve"> был выбран способ обеспечения исполнения контракта в виде перечисления в качестве обеспечения на расчетный счет заказчика денежных средств, то указанные средства </w:t>
      </w:r>
      <w:r>
        <w:t>Исполнителю</w:t>
      </w:r>
      <w:r w:rsidRPr="00385DE3">
        <w:t xml:space="preserve"> не возвращаются;</w:t>
      </w:r>
    </w:p>
    <w:p w:rsidR="007B3852" w:rsidRPr="00385DE3" w:rsidRDefault="007B3852" w:rsidP="007B3852">
      <w:pPr>
        <w:tabs>
          <w:tab w:val="left" w:pos="4140"/>
          <w:tab w:val="left" w:pos="4180"/>
        </w:tabs>
        <w:ind w:firstLine="709"/>
      </w:pPr>
      <w:r w:rsidRPr="00385DE3">
        <w:t xml:space="preserve">- если </w:t>
      </w:r>
      <w:r>
        <w:t>Исполнителем</w:t>
      </w:r>
      <w:r w:rsidRPr="00385DE3">
        <w:t xml:space="preserve"> был выбран способ обеспечения исполнения контракта в виде банковской гарантии исполнения контракта, то заказчик обращается в банк – гарант за выплатой денежных сре</w:t>
      </w:r>
      <w:proofErr w:type="gramStart"/>
      <w:r w:rsidRPr="00385DE3">
        <w:t>дств в р</w:t>
      </w:r>
      <w:proofErr w:type="gramEnd"/>
      <w:r w:rsidRPr="00385DE3">
        <w:t>азмере обеспечения исполнения контракта.</w:t>
      </w:r>
    </w:p>
    <w:p w:rsidR="007B3852" w:rsidRPr="00385DE3" w:rsidRDefault="007B3852" w:rsidP="007B3852">
      <w:pPr>
        <w:widowControl w:val="0"/>
        <w:ind w:firstLine="709"/>
      </w:pPr>
      <w:r>
        <w:t>8</w:t>
      </w:r>
      <w:r w:rsidRPr="00385DE3">
        <w:t xml:space="preserve">.9. По письменному требованию Заказчика обеспечение исполнения обязательств по настоящему контракту </w:t>
      </w:r>
      <w:r w:rsidRPr="00385DE3">
        <w:rPr>
          <w:color w:val="000000"/>
        </w:rPr>
        <w:t>удерживается в пользу Заказчика, в случае</w:t>
      </w:r>
      <w:r w:rsidRPr="00385DE3">
        <w:t>:</w:t>
      </w:r>
    </w:p>
    <w:p w:rsidR="007B3852" w:rsidRPr="00385DE3" w:rsidRDefault="007B3852" w:rsidP="007B3852">
      <w:pPr>
        <w:widowControl w:val="0"/>
        <w:ind w:firstLine="709"/>
      </w:pPr>
      <w:r w:rsidRPr="00385DE3">
        <w:t xml:space="preserve">- нарушения сроков исполнения настоящего контракта и сроков, установленных Заказчиком для устранения недостатков, выявленных Заказчиком; </w:t>
      </w:r>
    </w:p>
    <w:p w:rsidR="007B3852" w:rsidRPr="00385DE3" w:rsidRDefault="007B3852" w:rsidP="007B3852">
      <w:pPr>
        <w:widowControl w:val="0"/>
        <w:ind w:firstLine="709"/>
      </w:pPr>
      <w:r w:rsidRPr="00385DE3">
        <w:t xml:space="preserve">- </w:t>
      </w:r>
      <w:r>
        <w:t>оказания услуг</w:t>
      </w:r>
      <w:r w:rsidRPr="00385DE3">
        <w:t xml:space="preserve"> ненадлежащего качества.</w:t>
      </w:r>
    </w:p>
    <w:p w:rsidR="007B3852" w:rsidRPr="00385DE3" w:rsidRDefault="007B3852" w:rsidP="007B3852">
      <w:pPr>
        <w:ind w:firstLine="709"/>
        <w:rPr>
          <w:color w:val="000000"/>
        </w:rPr>
      </w:pPr>
      <w:r>
        <w:t>8</w:t>
      </w:r>
      <w:r w:rsidRPr="00385DE3">
        <w:t xml:space="preserve">.10. </w:t>
      </w:r>
      <w:r w:rsidRPr="00385DE3">
        <w:rPr>
          <w:color w:val="000000"/>
        </w:rPr>
        <w:t xml:space="preserve">Оплата обеспечения исполнения обязательств по настоящему контракту не освобождает </w:t>
      </w:r>
      <w:r>
        <w:t>Исполнителя</w:t>
      </w:r>
      <w:r w:rsidRPr="00385DE3">
        <w:rPr>
          <w:color w:val="000000"/>
        </w:rPr>
        <w:t xml:space="preserve"> от обязанности безвозмездно устранить выявленные недостатки.</w:t>
      </w:r>
    </w:p>
    <w:p w:rsidR="007B3852" w:rsidRPr="00385DE3" w:rsidRDefault="007B3852" w:rsidP="007B3852">
      <w:pPr>
        <w:tabs>
          <w:tab w:val="left" w:pos="4140"/>
          <w:tab w:val="left" w:pos="4180"/>
        </w:tabs>
        <w:ind w:firstLine="709"/>
      </w:pPr>
      <w:r>
        <w:t>8</w:t>
      </w:r>
      <w:r w:rsidRPr="00385DE3">
        <w:t xml:space="preserve">.11. Обеспечение исполнения контракта должно быть возвращено </w:t>
      </w:r>
      <w:r>
        <w:t>Исполнителю</w:t>
      </w:r>
      <w:r w:rsidRPr="00385DE3">
        <w:t xml:space="preserve"> не позднее, чем через 30 (тридцать) дней после даты исполнения всех своих обязательств по настоящему контракту.</w:t>
      </w:r>
    </w:p>
    <w:p w:rsidR="007B3852" w:rsidRPr="00385DE3" w:rsidRDefault="007B3852" w:rsidP="007B3852">
      <w:pPr>
        <w:tabs>
          <w:tab w:val="left" w:pos="4140"/>
          <w:tab w:val="left" w:pos="4180"/>
        </w:tabs>
        <w:ind w:firstLine="709"/>
      </w:pPr>
      <w:r>
        <w:t>8</w:t>
      </w:r>
      <w:r w:rsidRPr="00385DE3">
        <w:t>.12. В случае</w:t>
      </w:r>
      <w:proofErr w:type="gramStart"/>
      <w:r w:rsidRPr="00385DE3">
        <w:t>,</w:t>
      </w:r>
      <w:proofErr w:type="gramEnd"/>
      <w:r w:rsidRPr="00385DE3">
        <w:t xml:space="preserve"> если обеспечение исполнения контракта предоставлено в виде безотзывной банковской гарантии, после исполнения </w:t>
      </w:r>
      <w:r>
        <w:t>Исполнителем</w:t>
      </w:r>
      <w:r w:rsidRPr="00385DE3">
        <w:t xml:space="preserve"> своих обязательств перед Заказчиком – обеспечение исполнения контракта не возвращается.</w:t>
      </w:r>
    </w:p>
    <w:p w:rsidR="007B3852" w:rsidRPr="00385DE3" w:rsidRDefault="007B3852" w:rsidP="007B3852">
      <w:pPr>
        <w:ind w:firstLine="709"/>
        <w:jc w:val="center"/>
        <w:rPr>
          <w:b/>
        </w:rPr>
      </w:pPr>
      <w:r>
        <w:rPr>
          <w:b/>
        </w:rPr>
        <w:t>9</w:t>
      </w:r>
      <w:r w:rsidRPr="00385DE3">
        <w:rPr>
          <w:b/>
        </w:rPr>
        <w:t>. ПОРЯДОК ИЗМЕНЕНИЯ И РАСТОРЖЕНИЯ КОНТРАКТА.</w:t>
      </w:r>
    </w:p>
    <w:p w:rsidR="007B3852" w:rsidRPr="00385DE3" w:rsidRDefault="007B3852" w:rsidP="007B3852">
      <w:pPr>
        <w:ind w:firstLine="709"/>
      </w:pPr>
      <w:r>
        <w:t>9</w:t>
      </w:r>
      <w:r w:rsidRPr="00385DE3">
        <w:t xml:space="preserve">.1. Любые изменения и дополнения к настоящему контракту имеют силу только в том случае, если они оформлены в письменном виде, подписаны Сторонами и соответствуют федеральному закону от 05.04.2013 № 44-ФЗ «О контрактной системе в сфере закупок товаров, работ, услуг для обеспечения государственных и муниципальных нужд». </w:t>
      </w:r>
    </w:p>
    <w:p w:rsidR="007B3852" w:rsidRPr="00385DE3" w:rsidRDefault="007B3852" w:rsidP="007B3852">
      <w:pPr>
        <w:ind w:firstLine="709"/>
      </w:pPr>
      <w:r>
        <w:t>9</w:t>
      </w:r>
      <w:r w:rsidRPr="00385DE3">
        <w:t xml:space="preserve">.2. Досрочное расторжение контракта может иметь место в случаях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 а также иными актами законодательства в части не противоречащей названному закону. </w:t>
      </w:r>
    </w:p>
    <w:p w:rsidR="007B3852" w:rsidRPr="00385DE3" w:rsidRDefault="007B3852" w:rsidP="007B3852">
      <w:pPr>
        <w:ind w:firstLine="709"/>
      </w:pPr>
      <w:r>
        <w:t>9</w:t>
      </w:r>
      <w:r w:rsidRPr="00385DE3">
        <w:t xml:space="preserve">.3. Расторжение контракта допускается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 </w:t>
      </w:r>
    </w:p>
    <w:p w:rsidR="007B3852" w:rsidRPr="00385DE3" w:rsidRDefault="007B3852" w:rsidP="007B3852">
      <w:pPr>
        <w:ind w:firstLine="709"/>
      </w:pPr>
      <w:r>
        <w:t>9</w:t>
      </w:r>
      <w:r w:rsidRPr="00385DE3">
        <w:t xml:space="preserve">.4. Стороны вправе принять решение об одностороннем отказе от исполнения контракта по основаниям, предусмотренным ст. 450-453 </w:t>
      </w:r>
      <w:hyperlink r:id="rId8" w:history="1">
        <w:r w:rsidRPr="00385DE3">
          <w:t xml:space="preserve">Гражданского </w:t>
        </w:r>
        <w:proofErr w:type="gramStart"/>
        <w:r w:rsidRPr="00385DE3">
          <w:t>кодекс</w:t>
        </w:r>
        <w:proofErr w:type="gramEnd"/>
      </w:hyperlink>
      <w:r w:rsidRPr="00385DE3">
        <w:t xml:space="preserve">а РФ для одностороннего отказа от исполнения отдельных видов обязательств и в соответствии с </w:t>
      </w:r>
      <w:r w:rsidRPr="00385DE3">
        <w:lastRenderedPageBreak/>
        <w:t>пунктами 8-26 статьи 95 ФЗ от 05.04.2013 № 44-ФЗ «О контрактной системе в сфере закупок товаров, работ, услуг для обеспечения государственных и муниципальных нужд».</w:t>
      </w:r>
    </w:p>
    <w:p w:rsidR="007B3852" w:rsidRPr="00385DE3" w:rsidRDefault="007B3852" w:rsidP="007B3852">
      <w:pPr>
        <w:ind w:firstLine="709"/>
      </w:pPr>
      <w:r>
        <w:t>9</w:t>
      </w:r>
      <w:r w:rsidRPr="00385DE3">
        <w:t xml:space="preserve">.5. Расторжение, изменение либо </w:t>
      </w:r>
      <w:proofErr w:type="spellStart"/>
      <w:r w:rsidRPr="00385DE3">
        <w:t>незаключение</w:t>
      </w:r>
      <w:proofErr w:type="spellEnd"/>
      <w:r w:rsidRPr="00385DE3">
        <w:t xml:space="preserve"> контракта осуществляется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 и иными актами законодательства в части не противоречащей названному закону. </w:t>
      </w:r>
    </w:p>
    <w:p w:rsidR="007B3852" w:rsidRPr="00385DE3" w:rsidRDefault="007B3852" w:rsidP="007B3852">
      <w:pPr>
        <w:widowControl w:val="0"/>
        <w:shd w:val="clear" w:color="auto" w:fill="FFFFFF"/>
        <w:tabs>
          <w:tab w:val="left" w:pos="1368"/>
          <w:tab w:val="left" w:pos="9214"/>
        </w:tabs>
        <w:autoSpaceDE w:val="0"/>
        <w:autoSpaceDN w:val="0"/>
        <w:adjustRightInd w:val="0"/>
        <w:ind w:firstLine="709"/>
        <w:jc w:val="center"/>
        <w:rPr>
          <w:b/>
        </w:rPr>
      </w:pPr>
      <w:r>
        <w:rPr>
          <w:b/>
        </w:rPr>
        <w:t>10</w:t>
      </w:r>
      <w:r w:rsidRPr="00385DE3">
        <w:rPr>
          <w:b/>
        </w:rPr>
        <w:t>. НЕПРЕОДОЛИМАЯ СИЛА (ФОРС-МАЖОРНЫЕ ОБСТОЯТЕЛЬСТВА)</w:t>
      </w:r>
    </w:p>
    <w:p w:rsidR="007B3852" w:rsidRPr="00385DE3" w:rsidRDefault="007B3852" w:rsidP="007B3852">
      <w:pPr>
        <w:widowControl w:val="0"/>
        <w:shd w:val="clear" w:color="auto" w:fill="FFFFFF"/>
        <w:tabs>
          <w:tab w:val="left" w:pos="1368"/>
          <w:tab w:val="left" w:pos="9214"/>
        </w:tabs>
        <w:autoSpaceDE w:val="0"/>
        <w:autoSpaceDN w:val="0"/>
        <w:adjustRightInd w:val="0"/>
        <w:ind w:firstLine="709"/>
      </w:pPr>
      <w:r>
        <w:t>10</w:t>
      </w:r>
      <w:r w:rsidRPr="00385DE3">
        <w:t>.1. Стороны освобождаются от ответственности за частичное или полное неисполнение обязательств по контракту, если неисполнение явилось следствием природных явлений, объективных внешних факторов и прочих обстоятельств непреодолимой силы (природная катастрофа, пожар, война и т.д.), за которые стороны не отвечают, и предотвратить неблагоприятное воздействие которых, они не имеют возможности.</w:t>
      </w:r>
    </w:p>
    <w:p w:rsidR="007B3852" w:rsidRPr="00217A6D" w:rsidRDefault="007B3852" w:rsidP="007B3852">
      <w:pPr>
        <w:pStyle w:val="FR1"/>
        <w:jc w:val="center"/>
        <w:rPr>
          <w:rFonts w:ascii="Times New Roman" w:hAnsi="Times New Roman" w:cs="Times New Roman"/>
          <w:b/>
          <w:sz w:val="24"/>
          <w:szCs w:val="24"/>
        </w:rPr>
      </w:pPr>
      <w:r>
        <w:rPr>
          <w:rFonts w:ascii="Times New Roman" w:hAnsi="Times New Roman" w:cs="Times New Roman"/>
          <w:b/>
          <w:sz w:val="24"/>
          <w:szCs w:val="24"/>
        </w:rPr>
        <w:t>11</w:t>
      </w:r>
      <w:r w:rsidRPr="00217A6D">
        <w:rPr>
          <w:rFonts w:ascii="Times New Roman" w:hAnsi="Times New Roman" w:cs="Times New Roman"/>
          <w:b/>
          <w:sz w:val="24"/>
          <w:szCs w:val="24"/>
        </w:rPr>
        <w:t>. ПОРЯДОК РАЗРЕШЕНИЯ СПОРОВ</w:t>
      </w:r>
    </w:p>
    <w:p w:rsidR="007B3852" w:rsidRPr="00385DE3" w:rsidRDefault="007B3852" w:rsidP="007B3852">
      <w:pPr>
        <w:ind w:firstLine="709"/>
      </w:pPr>
      <w:r>
        <w:t>11</w:t>
      </w:r>
      <w:r w:rsidRPr="00385DE3">
        <w:t>.1. Все споры или разногласия, возникающие между Сторонами при заключении, исполнении, изменении, расторжении и прекращении действия настоящего контракта или в связи с ним, разрешаются в претензионном порядке.</w:t>
      </w:r>
    </w:p>
    <w:p w:rsidR="007B3852" w:rsidRPr="00385DE3" w:rsidRDefault="007B3852" w:rsidP="007B3852">
      <w:pPr>
        <w:ind w:firstLine="709"/>
      </w:pPr>
      <w:r>
        <w:t>11</w:t>
      </w:r>
      <w:r w:rsidRPr="00385DE3">
        <w:t>.2. В случае невозможности разрешения разногласий спор подлежит рассмотрению в Арбитражном суде Хабаровского края.</w:t>
      </w:r>
    </w:p>
    <w:p w:rsidR="007B3852" w:rsidRPr="00385DE3" w:rsidRDefault="007B3852" w:rsidP="007B3852">
      <w:pPr>
        <w:ind w:firstLine="709"/>
      </w:pPr>
      <w:r>
        <w:t>11</w:t>
      </w:r>
      <w:r w:rsidRPr="00385DE3">
        <w:t>.3. Взаимоотношения Сторон, не урегулированные настоящим контрактом, регламентируются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иными актами законодательства РФ и Хабаровского края, регулирующими отношения, связанные с размещением заказов.</w:t>
      </w:r>
    </w:p>
    <w:p w:rsidR="007B3852" w:rsidRPr="00385DE3" w:rsidRDefault="007B3852" w:rsidP="007B3852">
      <w:pPr>
        <w:ind w:firstLine="709"/>
      </w:pPr>
      <w:r>
        <w:t>11.4</w:t>
      </w:r>
      <w:r w:rsidRPr="00385DE3">
        <w:t>. Стороны не вправе передавать свои права и обязательства по настоящему контракту иным лицам без письменного согласия Сторон, подписавших контракт.</w:t>
      </w:r>
    </w:p>
    <w:p w:rsidR="007B3852" w:rsidRPr="00217A6D" w:rsidRDefault="007B3852" w:rsidP="007B3852">
      <w:pPr>
        <w:pStyle w:val="FR1"/>
        <w:ind w:firstLine="709"/>
        <w:jc w:val="center"/>
        <w:rPr>
          <w:rFonts w:ascii="Times New Roman" w:hAnsi="Times New Roman" w:cs="Times New Roman"/>
          <w:sz w:val="24"/>
          <w:szCs w:val="24"/>
        </w:rPr>
      </w:pPr>
      <w:r>
        <w:rPr>
          <w:rFonts w:ascii="Times New Roman" w:hAnsi="Times New Roman" w:cs="Times New Roman"/>
          <w:b/>
          <w:sz w:val="24"/>
          <w:szCs w:val="24"/>
        </w:rPr>
        <w:t>12</w:t>
      </w:r>
      <w:r w:rsidRPr="00217A6D">
        <w:rPr>
          <w:rFonts w:ascii="Times New Roman" w:hAnsi="Times New Roman" w:cs="Times New Roman"/>
          <w:b/>
          <w:sz w:val="24"/>
          <w:szCs w:val="24"/>
        </w:rPr>
        <w:t>. ЗАКЛЮЧИТЕЛЬНЫЕ ПОЛОЖЕНИЯ.</w:t>
      </w:r>
    </w:p>
    <w:p w:rsidR="007B3852" w:rsidRPr="00217A6D" w:rsidRDefault="007B3852" w:rsidP="007B3852">
      <w:pPr>
        <w:pStyle w:val="FR1"/>
        <w:ind w:firstLine="709"/>
        <w:rPr>
          <w:rFonts w:ascii="Times New Roman" w:hAnsi="Times New Roman" w:cs="Times New Roman"/>
          <w:sz w:val="24"/>
          <w:szCs w:val="24"/>
        </w:rPr>
      </w:pPr>
      <w:r>
        <w:rPr>
          <w:rFonts w:ascii="Times New Roman" w:hAnsi="Times New Roman" w:cs="Times New Roman"/>
          <w:sz w:val="24"/>
          <w:szCs w:val="24"/>
        </w:rPr>
        <w:t>12</w:t>
      </w:r>
      <w:r w:rsidRPr="00217A6D">
        <w:rPr>
          <w:rFonts w:ascii="Times New Roman" w:hAnsi="Times New Roman" w:cs="Times New Roman"/>
          <w:sz w:val="24"/>
          <w:szCs w:val="24"/>
        </w:rPr>
        <w:t>.1. Все изменения и дополнения к Контракту считаются действительными, если они оформлены в письменном виде и подписаны  Сторонами.</w:t>
      </w:r>
    </w:p>
    <w:p w:rsidR="007B3852" w:rsidRPr="00217A6D" w:rsidRDefault="007B3852" w:rsidP="007B3852">
      <w:pPr>
        <w:pStyle w:val="FR1"/>
        <w:ind w:firstLine="709"/>
        <w:rPr>
          <w:rFonts w:ascii="Times New Roman" w:hAnsi="Times New Roman" w:cs="Times New Roman"/>
          <w:sz w:val="24"/>
          <w:szCs w:val="24"/>
        </w:rPr>
      </w:pPr>
      <w:r w:rsidRPr="00217A6D">
        <w:rPr>
          <w:rFonts w:ascii="Times New Roman" w:hAnsi="Times New Roman" w:cs="Times New Roman"/>
          <w:sz w:val="24"/>
          <w:szCs w:val="24"/>
        </w:rPr>
        <w:t>Все приложения к Контракту являются его неотъемлемой частью.</w:t>
      </w:r>
    </w:p>
    <w:p w:rsidR="007B3852" w:rsidRPr="00217A6D" w:rsidRDefault="007B3852" w:rsidP="007B3852">
      <w:pPr>
        <w:ind w:firstLine="709"/>
      </w:pPr>
      <w:r>
        <w:t>12</w:t>
      </w:r>
      <w:r w:rsidRPr="00217A6D">
        <w:t>.2. Настоящий Контракт подписан Сторонами в форме электронного документа, с использованием электронной подписи и программных средств электронной площадки.</w:t>
      </w:r>
    </w:p>
    <w:p w:rsidR="007B3852" w:rsidRPr="00217A6D" w:rsidRDefault="007B3852" w:rsidP="007B3852">
      <w:pPr>
        <w:ind w:firstLine="709"/>
      </w:pPr>
      <w:r>
        <w:t>12</w:t>
      </w:r>
      <w:r w:rsidRPr="00217A6D">
        <w:t>.3. Ни одна из Сторон не вправе передавать свои права и обязанности по настоящему Контракту третьим лицам без письменного согласия другой Стороны.</w:t>
      </w:r>
    </w:p>
    <w:p w:rsidR="007B3852" w:rsidRPr="00217A6D" w:rsidRDefault="007B3852" w:rsidP="007B3852">
      <w:pPr>
        <w:ind w:firstLine="709"/>
      </w:pPr>
      <w:r>
        <w:t>12</w:t>
      </w:r>
      <w:r w:rsidRPr="00217A6D">
        <w:t xml:space="preserve">.4. Стороны по Контракту обязуются извещать друг друга обо всех изменениях юридического и почтового адреса, платежных реквизитов (полностью или в любой части), а также всех иных изменениях отсутствие информации о которых может препятствовать Сторонам, надлежащим образом исполнять принятые на себя обязательства и пользоваться своими правами. </w:t>
      </w:r>
      <w:proofErr w:type="gramStart"/>
      <w:r w:rsidRPr="00217A6D">
        <w:t>В случае если какая-либо из Сторон не сообщит другой такую информацию и другая Сторона в силу этого не выполнит свое обязательство, Стороне не могут быть предъявлены требования о выплате неустойки, возмещении реального ущерба или упущенной выгоды.</w:t>
      </w:r>
      <w:proofErr w:type="gramEnd"/>
    </w:p>
    <w:p w:rsidR="007B3852" w:rsidRDefault="007B3852" w:rsidP="007B3852">
      <w:pPr>
        <w:ind w:firstLine="709"/>
        <w:textAlignment w:val="top"/>
        <w:rPr>
          <w:iCs/>
        </w:rPr>
      </w:pPr>
      <w:r>
        <w:rPr>
          <w:iCs/>
        </w:rPr>
        <w:t>12</w:t>
      </w:r>
      <w:r w:rsidRPr="00217A6D">
        <w:rPr>
          <w:iCs/>
        </w:rPr>
        <w:t>.5. Любые изменения и дополнения к настоящему контракту, и иная переписка, если они осуществлены путем обмена документами посредством факсимильной связи или электронной почты, телетайпной, почтовой и других видов связи имеют юридическую силу, позволяющей достоверно установить, что документ исходит от Стороны по контракту, с последующим предоставлением оригинала направленного документа. Документы, представляемые в электронном виде, заверяются электронной подписью уполномоченных должностных лиц. Подписи уполномоченных представителей сторон на документах, переданных по факсимильной связи, имеют силу собственноручных.</w:t>
      </w:r>
    </w:p>
    <w:p w:rsidR="007B3852" w:rsidRPr="00217A6D" w:rsidRDefault="007B3852" w:rsidP="007B3852">
      <w:pPr>
        <w:ind w:firstLine="709"/>
        <w:textAlignment w:val="top"/>
      </w:pPr>
      <w:r w:rsidRPr="00217A6D">
        <w:rPr>
          <w:iCs/>
        </w:rPr>
        <w:lastRenderedPageBreak/>
        <w:t>Документы направляются по следующим телефонам и электронным адресам:</w:t>
      </w:r>
    </w:p>
    <w:p w:rsidR="007B3852" w:rsidRPr="00217A6D" w:rsidRDefault="007B3852" w:rsidP="007B3852">
      <w:pPr>
        <w:keepNext/>
        <w:ind w:firstLine="709"/>
        <w:rPr>
          <w:highlight w:val="yellow"/>
        </w:rPr>
      </w:pPr>
      <w:r w:rsidRPr="00217A6D">
        <w:t xml:space="preserve">Заказчик:  тел/факс (4212)74-52-39/56-36-76, электронная почта: </w:t>
      </w:r>
      <w:proofErr w:type="spellStart"/>
      <w:r w:rsidRPr="004275CC">
        <w:rPr>
          <w:u w:val="single"/>
          <w:lang w:val="en-US"/>
        </w:rPr>
        <w:t>zakupki</w:t>
      </w:r>
      <w:proofErr w:type="spellEnd"/>
      <w:r w:rsidRPr="004275CC">
        <w:rPr>
          <w:u w:val="single"/>
        </w:rPr>
        <w:t>@</w:t>
      </w:r>
      <w:proofErr w:type="spellStart"/>
      <w:r w:rsidRPr="004275CC">
        <w:rPr>
          <w:u w:val="single"/>
          <w:lang w:val="en-US"/>
        </w:rPr>
        <w:t>teploseti</w:t>
      </w:r>
      <w:proofErr w:type="spellEnd"/>
      <w:r w:rsidRPr="004275CC">
        <w:rPr>
          <w:u w:val="single"/>
        </w:rPr>
        <w:t>.</w:t>
      </w:r>
      <w:r w:rsidRPr="004275CC">
        <w:rPr>
          <w:u w:val="single"/>
          <w:lang w:val="en-US"/>
        </w:rPr>
        <w:t>net</w:t>
      </w:r>
    </w:p>
    <w:p w:rsidR="007B3852" w:rsidRPr="004275CC" w:rsidRDefault="007B3852" w:rsidP="007B3852">
      <w:pPr>
        <w:ind w:firstLine="709"/>
      </w:pPr>
      <w:r>
        <w:t>Исполнитель</w:t>
      </w:r>
      <w:r w:rsidRPr="00217A6D">
        <w:t>: тел/</w:t>
      </w:r>
      <w:proofErr w:type="spellStart"/>
      <w:r w:rsidRPr="00217A6D">
        <w:t>факс_</w:t>
      </w:r>
      <w:proofErr w:type="spellEnd"/>
      <w:r w:rsidR="004275CC">
        <w:t>(4212) 462-462</w:t>
      </w:r>
      <w:r w:rsidRPr="00217A6D">
        <w:t>, электронная почта:</w:t>
      </w:r>
      <w:r w:rsidR="004275CC" w:rsidRPr="004275CC">
        <w:t xml:space="preserve"> </w:t>
      </w:r>
      <w:r w:rsidR="004275CC" w:rsidRPr="004275CC">
        <w:rPr>
          <w:u w:val="single"/>
          <w:lang w:val="en-US"/>
        </w:rPr>
        <w:t>trader</w:t>
      </w:r>
      <w:r w:rsidR="004275CC" w:rsidRPr="004275CC">
        <w:rPr>
          <w:u w:val="single"/>
        </w:rPr>
        <w:t>@</w:t>
      </w:r>
      <w:proofErr w:type="spellStart"/>
      <w:r w:rsidR="004275CC" w:rsidRPr="004275CC">
        <w:rPr>
          <w:u w:val="single"/>
          <w:lang w:val="en-US"/>
        </w:rPr>
        <w:t>consdv</w:t>
      </w:r>
      <w:proofErr w:type="spellEnd"/>
      <w:r w:rsidR="004275CC" w:rsidRPr="004275CC">
        <w:rPr>
          <w:u w:val="single"/>
        </w:rPr>
        <w:t>.</w:t>
      </w:r>
      <w:proofErr w:type="spellStart"/>
      <w:r w:rsidR="004275CC" w:rsidRPr="004275CC">
        <w:rPr>
          <w:u w:val="single"/>
          <w:lang w:val="en-US"/>
        </w:rPr>
        <w:t>ru</w:t>
      </w:r>
      <w:proofErr w:type="spellEnd"/>
    </w:p>
    <w:p w:rsidR="007B3852" w:rsidRPr="00217A6D" w:rsidRDefault="007B3852" w:rsidP="007B3852">
      <w:pPr>
        <w:suppressAutoHyphens w:val="0"/>
        <w:spacing w:after="0"/>
        <w:ind w:firstLine="709"/>
        <w:rPr>
          <w:lang w:eastAsia="ru-RU"/>
        </w:rPr>
      </w:pPr>
      <w:r>
        <w:rPr>
          <w:iCs/>
        </w:rPr>
        <w:t xml:space="preserve">12.6. </w:t>
      </w:r>
      <w:r w:rsidRPr="00D77E14">
        <w:rPr>
          <w:lang w:eastAsia="ru-RU"/>
        </w:rPr>
        <w:t>Претензии</w:t>
      </w:r>
      <w:r>
        <w:rPr>
          <w:lang w:eastAsia="ru-RU"/>
        </w:rPr>
        <w:t>, уведомления и иная переписка</w:t>
      </w:r>
      <w:r w:rsidRPr="00D77E14">
        <w:rPr>
          <w:lang w:eastAsia="ru-RU"/>
        </w:rPr>
        <w:t xml:space="preserve"> направляются за подписью уполномоченного лица представителей Сторон и до</w:t>
      </w:r>
      <w:r>
        <w:rPr>
          <w:lang w:eastAsia="ru-RU"/>
        </w:rPr>
        <w:t xml:space="preserve">лжны быть рассмотрены Стороной </w:t>
      </w:r>
      <w:r w:rsidRPr="00D77E14">
        <w:rPr>
          <w:lang w:eastAsia="ru-RU"/>
        </w:rPr>
        <w:t xml:space="preserve">в течение 14 (календарных) дней со дня направления. </w:t>
      </w:r>
    </w:p>
    <w:p w:rsidR="007B3852" w:rsidRPr="00217A6D" w:rsidRDefault="007B3852" w:rsidP="007B3852">
      <w:pPr>
        <w:ind w:firstLine="709"/>
        <w:textAlignment w:val="top"/>
      </w:pPr>
      <w:r>
        <w:rPr>
          <w:iCs/>
        </w:rPr>
        <w:t>12.7</w:t>
      </w:r>
      <w:r w:rsidRPr="00217A6D">
        <w:rPr>
          <w:iCs/>
        </w:rPr>
        <w:t>. Ответственность за получение сообщений и уведомлений вышеуказанным способом лежит на получающей Стороне. Сторона, направившая сообщение, не несет ответственности за задержку доставки сообщения, если такая задержка явилась результатом неисправности систем связи, действия/бездействия провайдеров или иных форс-мажорных обстоятельств.</w:t>
      </w:r>
    </w:p>
    <w:p w:rsidR="007B3852" w:rsidRPr="000D7EE9" w:rsidRDefault="007B3852" w:rsidP="007B3852">
      <w:pPr>
        <w:spacing w:after="0" w:line="276" w:lineRule="auto"/>
        <w:ind w:firstLine="709"/>
      </w:pPr>
      <w:r>
        <w:rPr>
          <w:iCs/>
        </w:rPr>
        <w:t>12.8</w:t>
      </w:r>
      <w:r w:rsidRPr="000D7EE9">
        <w:rPr>
          <w:iCs/>
        </w:rPr>
        <w:t xml:space="preserve">. </w:t>
      </w:r>
      <w:r w:rsidRPr="000D7EE9">
        <w:t>Настоящий контракт составлен в форме электронного документа, подписанного сторонами усиленной электронной подписью, имеет одинаковую юридическую силу для каждой из Сторон.</w:t>
      </w:r>
    </w:p>
    <w:p w:rsidR="007B3852" w:rsidRPr="00F63536" w:rsidRDefault="007B3852" w:rsidP="007B3852">
      <w:pPr>
        <w:spacing w:after="0" w:line="276" w:lineRule="auto"/>
        <w:ind w:firstLine="709"/>
      </w:pPr>
      <w:r>
        <w:t>12.9</w:t>
      </w:r>
      <w:r w:rsidRPr="000D7EE9">
        <w:t>. Настоящий контракт будет составлен на бумажном носителе в 2 (двух) экземплярах, имеющих одинаковую юридическую силу, по одному экземпляру для каждой из Сторон.</w:t>
      </w:r>
    </w:p>
    <w:p w:rsidR="007B3852" w:rsidRDefault="007B3852" w:rsidP="007B3852">
      <w:pPr>
        <w:ind w:firstLine="709"/>
      </w:pPr>
      <w:r>
        <w:t>12.10. Следующие приложения к настоящему Контракту являются его неотъемлемой частью:</w:t>
      </w:r>
    </w:p>
    <w:p w:rsidR="007B3852" w:rsidRPr="00385DE3" w:rsidRDefault="007B3852" w:rsidP="007B3852">
      <w:pPr>
        <w:ind w:firstLine="709"/>
      </w:pPr>
      <w:r>
        <w:t>Приложение №1 – Техническое задание.</w:t>
      </w:r>
    </w:p>
    <w:p w:rsidR="007B3852" w:rsidRPr="00385DE3" w:rsidRDefault="007B3852" w:rsidP="007B3852">
      <w:pPr>
        <w:tabs>
          <w:tab w:val="center" w:pos="5329"/>
        </w:tabs>
        <w:ind w:firstLine="709"/>
        <w:jc w:val="center"/>
        <w:rPr>
          <w:b/>
        </w:rPr>
      </w:pPr>
      <w:r>
        <w:rPr>
          <w:b/>
          <w:noProof/>
        </w:rPr>
        <w:t>13</w:t>
      </w:r>
      <w:r w:rsidRPr="00385DE3">
        <w:rPr>
          <w:b/>
          <w:noProof/>
        </w:rPr>
        <w:t>.</w:t>
      </w:r>
      <w:r w:rsidRPr="00385DE3">
        <w:rPr>
          <w:b/>
        </w:rPr>
        <w:t xml:space="preserve"> ЮРИДИЧЕСКИЕ АДРЕСА И РЕКВИЗИТЫ СТОРОН</w:t>
      </w:r>
    </w:p>
    <w:p w:rsidR="007B3852" w:rsidRPr="00385DE3" w:rsidRDefault="007B3852" w:rsidP="007B3852">
      <w:pPr>
        <w:tabs>
          <w:tab w:val="center" w:pos="5329"/>
        </w:tabs>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8"/>
        <w:gridCol w:w="4783"/>
      </w:tblGrid>
      <w:tr w:rsidR="007B3852" w:rsidRPr="00385DE3" w:rsidTr="00BE2FE9">
        <w:trPr>
          <w:trHeight w:val="670"/>
        </w:trPr>
        <w:tc>
          <w:tcPr>
            <w:tcW w:w="4788" w:type="dxa"/>
            <w:vAlign w:val="center"/>
          </w:tcPr>
          <w:p w:rsidR="007B3852" w:rsidRPr="00385DE3" w:rsidRDefault="007B3852" w:rsidP="00BE2FE9">
            <w:pPr>
              <w:tabs>
                <w:tab w:val="left" w:pos="0"/>
              </w:tabs>
              <w:jc w:val="center"/>
              <w:rPr>
                <w:b/>
                <w:color w:val="000000"/>
              </w:rPr>
            </w:pPr>
            <w:r w:rsidRPr="00385DE3">
              <w:rPr>
                <w:b/>
                <w:color w:val="000000"/>
              </w:rPr>
              <w:t xml:space="preserve">ЗАКАЗЧИК: </w:t>
            </w:r>
            <w:r w:rsidRPr="00385DE3">
              <w:rPr>
                <w:b/>
              </w:rPr>
              <w:t>МУП г. Хабаровска «Тепловые сети»</w:t>
            </w:r>
          </w:p>
        </w:tc>
        <w:tc>
          <w:tcPr>
            <w:tcW w:w="4783" w:type="dxa"/>
            <w:vAlign w:val="center"/>
          </w:tcPr>
          <w:p w:rsidR="004275CC" w:rsidRDefault="007B3852" w:rsidP="00BE2FE9">
            <w:pPr>
              <w:tabs>
                <w:tab w:val="left" w:pos="768"/>
              </w:tabs>
              <w:jc w:val="center"/>
              <w:rPr>
                <w:b/>
                <w:color w:val="000000"/>
              </w:rPr>
            </w:pPr>
            <w:r>
              <w:rPr>
                <w:b/>
                <w:color w:val="000000"/>
              </w:rPr>
              <w:t>ИСПОЛНИТЕЛЬ</w:t>
            </w:r>
            <w:r w:rsidRPr="000925D1">
              <w:rPr>
                <w:b/>
                <w:color w:val="000000"/>
              </w:rPr>
              <w:t>:</w:t>
            </w:r>
          </w:p>
          <w:p w:rsidR="007B3852" w:rsidRPr="000925D1" w:rsidRDefault="004275CC" w:rsidP="00BE2FE9">
            <w:pPr>
              <w:tabs>
                <w:tab w:val="left" w:pos="768"/>
              </w:tabs>
              <w:jc w:val="center"/>
              <w:rPr>
                <w:b/>
                <w:color w:val="000000"/>
              </w:rPr>
            </w:pPr>
            <w:r>
              <w:rPr>
                <w:color w:val="000000"/>
              </w:rPr>
              <w:t xml:space="preserve"> </w:t>
            </w:r>
            <w:r w:rsidRPr="004275CC">
              <w:rPr>
                <w:b/>
                <w:color w:val="000000"/>
              </w:rPr>
              <w:t>ООО «</w:t>
            </w:r>
            <w:proofErr w:type="spellStart"/>
            <w:r w:rsidRPr="004275CC">
              <w:rPr>
                <w:b/>
                <w:color w:val="000000"/>
              </w:rPr>
              <w:t>Консультант-ДВ</w:t>
            </w:r>
            <w:proofErr w:type="spellEnd"/>
            <w:r w:rsidRPr="004275CC">
              <w:rPr>
                <w:b/>
                <w:color w:val="000000"/>
              </w:rPr>
              <w:t>»</w:t>
            </w:r>
          </w:p>
        </w:tc>
      </w:tr>
      <w:tr w:rsidR="007B3852" w:rsidRPr="00385DE3" w:rsidTr="00BE2FE9">
        <w:tc>
          <w:tcPr>
            <w:tcW w:w="4788" w:type="dxa"/>
          </w:tcPr>
          <w:p w:rsidR="007B3852" w:rsidRPr="00385DE3" w:rsidRDefault="007B3852" w:rsidP="00BE2FE9">
            <w:r w:rsidRPr="00385DE3">
              <w:rPr>
                <w:b/>
                <w:color w:val="000000"/>
              </w:rPr>
              <w:t>Юридический адрес</w:t>
            </w:r>
            <w:r w:rsidRPr="00385DE3">
              <w:rPr>
                <w:color w:val="000000"/>
              </w:rPr>
              <w:t>:</w:t>
            </w:r>
            <w:r w:rsidRPr="00385DE3">
              <w:t xml:space="preserve"> </w:t>
            </w:r>
            <w:smartTag w:uri="urn:schemas-microsoft-com:office:smarttags" w:element="metricconverter">
              <w:smartTagPr>
                <w:attr w:name="ProductID" w:val="680011, г"/>
              </w:smartTagPr>
              <w:r w:rsidRPr="00385DE3">
                <w:t>680011, г</w:t>
              </w:r>
            </w:smartTag>
            <w:r w:rsidRPr="00385DE3">
              <w:t xml:space="preserve">. Хабаровск ул. </w:t>
            </w:r>
            <w:proofErr w:type="gramStart"/>
            <w:r w:rsidRPr="00385DE3">
              <w:t>Советская</w:t>
            </w:r>
            <w:proofErr w:type="gramEnd"/>
            <w:r w:rsidRPr="00385DE3">
              <w:t xml:space="preserve"> 20</w:t>
            </w:r>
          </w:p>
          <w:p w:rsidR="007B3852" w:rsidRPr="00385DE3" w:rsidRDefault="007B3852" w:rsidP="00BE2FE9">
            <w:pPr>
              <w:keepNext/>
            </w:pPr>
            <w:r w:rsidRPr="00385DE3">
              <w:rPr>
                <w:b/>
                <w:color w:val="000000"/>
              </w:rPr>
              <w:t>Почтовый адрес</w:t>
            </w:r>
            <w:r w:rsidRPr="00385DE3">
              <w:rPr>
                <w:color w:val="000000"/>
              </w:rPr>
              <w:t xml:space="preserve">: </w:t>
            </w:r>
            <w:smartTag w:uri="urn:schemas-microsoft-com:office:smarttags" w:element="metricconverter">
              <w:smartTagPr>
                <w:attr w:name="ProductID" w:val="680011, г"/>
              </w:smartTagPr>
              <w:r w:rsidRPr="00385DE3">
                <w:t>680011, г</w:t>
              </w:r>
            </w:smartTag>
            <w:r w:rsidRPr="00385DE3">
              <w:t xml:space="preserve">. Хабаровск ул. </w:t>
            </w:r>
            <w:proofErr w:type="gramStart"/>
            <w:r w:rsidRPr="00385DE3">
              <w:t>Советская</w:t>
            </w:r>
            <w:proofErr w:type="gramEnd"/>
            <w:r w:rsidRPr="00385DE3">
              <w:t xml:space="preserve"> 20</w:t>
            </w:r>
          </w:p>
          <w:p w:rsidR="007B3852" w:rsidRPr="00385DE3" w:rsidRDefault="007B3852" w:rsidP="00BE2FE9">
            <w:pPr>
              <w:keepNext/>
            </w:pPr>
            <w:r w:rsidRPr="00385DE3">
              <w:rPr>
                <w:b/>
                <w:color w:val="000000"/>
              </w:rPr>
              <w:t>тел./факс</w:t>
            </w:r>
            <w:r w:rsidRPr="00385DE3">
              <w:t xml:space="preserve">  (4212) 56-31-74</w:t>
            </w:r>
          </w:p>
          <w:p w:rsidR="007B3852" w:rsidRPr="00385DE3" w:rsidRDefault="007B3852" w:rsidP="00BE2FE9">
            <w:pPr>
              <w:keepNext/>
            </w:pPr>
            <w:r w:rsidRPr="00385DE3">
              <w:rPr>
                <w:b/>
                <w:color w:val="000000"/>
                <w:lang w:val="en-US"/>
              </w:rPr>
              <w:t>Email</w:t>
            </w:r>
            <w:r w:rsidRPr="00385DE3">
              <w:rPr>
                <w:color w:val="000000"/>
              </w:rPr>
              <w:t>:</w:t>
            </w:r>
            <w:r w:rsidRPr="00385DE3">
              <w:t xml:space="preserve"> </w:t>
            </w:r>
            <w:hyperlink r:id="rId9" w:history="1">
              <w:r w:rsidRPr="00385DE3">
                <w:rPr>
                  <w:rStyle w:val="a3"/>
                  <w:lang w:val="en-US"/>
                </w:rPr>
                <w:t>mupts</w:t>
              </w:r>
              <w:r w:rsidRPr="00385DE3">
                <w:rPr>
                  <w:rStyle w:val="a3"/>
                </w:rPr>
                <w:t>-</w:t>
              </w:r>
              <w:r w:rsidRPr="00385DE3">
                <w:rPr>
                  <w:rStyle w:val="a3"/>
                  <w:lang w:val="en-US"/>
                </w:rPr>
                <w:t>omts</w:t>
              </w:r>
              <w:r w:rsidRPr="00385DE3">
                <w:rPr>
                  <w:rStyle w:val="a3"/>
                </w:rPr>
                <w:t>@</w:t>
              </w:r>
              <w:r w:rsidRPr="00385DE3">
                <w:rPr>
                  <w:rStyle w:val="a3"/>
                  <w:lang w:val="en-US"/>
                </w:rPr>
                <w:t>mail</w:t>
              </w:r>
              <w:r w:rsidRPr="00385DE3">
                <w:rPr>
                  <w:rStyle w:val="a3"/>
                </w:rPr>
                <w:t>.</w:t>
              </w:r>
              <w:r w:rsidRPr="00385DE3">
                <w:rPr>
                  <w:rStyle w:val="a3"/>
                  <w:lang w:val="en-US"/>
                </w:rPr>
                <w:t>ru</w:t>
              </w:r>
            </w:hyperlink>
          </w:p>
          <w:p w:rsidR="007B3852" w:rsidRPr="00385DE3" w:rsidRDefault="007B3852" w:rsidP="00BE2FE9">
            <w:pPr>
              <w:keepNext/>
            </w:pPr>
            <w:r w:rsidRPr="00385DE3">
              <w:rPr>
                <w:b/>
                <w:color w:val="000000"/>
              </w:rPr>
              <w:t>ИНН</w:t>
            </w:r>
            <w:r w:rsidRPr="00385DE3">
              <w:rPr>
                <w:color w:val="000000"/>
              </w:rPr>
              <w:t xml:space="preserve"> </w:t>
            </w:r>
            <w:r w:rsidRPr="00385DE3">
              <w:t xml:space="preserve">2702040135 </w:t>
            </w:r>
            <w:r w:rsidRPr="00385DE3">
              <w:rPr>
                <w:b/>
                <w:color w:val="000000"/>
              </w:rPr>
              <w:t>КПП</w:t>
            </w:r>
            <w:r w:rsidRPr="00385DE3">
              <w:t xml:space="preserve"> 272201001</w:t>
            </w:r>
          </w:p>
          <w:p w:rsidR="007B3852" w:rsidRPr="00385DE3" w:rsidRDefault="007B3852" w:rsidP="00BE2FE9">
            <w:pPr>
              <w:pStyle w:val="12pt"/>
              <w:jc w:val="both"/>
            </w:pPr>
            <w:r w:rsidRPr="00385DE3">
              <w:rPr>
                <w:b/>
                <w:color w:val="000000"/>
              </w:rPr>
              <w:t>БИК</w:t>
            </w:r>
            <w:r w:rsidRPr="00385DE3">
              <w:rPr>
                <w:color w:val="000000"/>
              </w:rPr>
              <w:t xml:space="preserve"> </w:t>
            </w:r>
            <w:r w:rsidRPr="00385DE3">
              <w:t>040813838</w:t>
            </w:r>
          </w:p>
          <w:p w:rsidR="007B3852" w:rsidRPr="00385DE3" w:rsidRDefault="007B3852" w:rsidP="00BE2FE9">
            <w:pPr>
              <w:tabs>
                <w:tab w:val="left" w:pos="768"/>
              </w:tabs>
            </w:pPr>
            <w:proofErr w:type="gramStart"/>
            <w:r w:rsidRPr="00385DE3">
              <w:rPr>
                <w:b/>
              </w:rPr>
              <w:t>Р</w:t>
            </w:r>
            <w:proofErr w:type="gramEnd"/>
            <w:r w:rsidRPr="00385DE3">
              <w:rPr>
                <w:b/>
              </w:rPr>
              <w:t>/с</w:t>
            </w:r>
            <w:r w:rsidRPr="00385DE3">
              <w:t xml:space="preserve"> 407 02810008220000573 в Дополнительном офисе № 8 в г. Хабаровске Дальневосточного филиала ПАО «</w:t>
            </w:r>
            <w:proofErr w:type="spellStart"/>
            <w:r w:rsidRPr="00385DE3">
              <w:t>МТС-Банк</w:t>
            </w:r>
            <w:proofErr w:type="spellEnd"/>
            <w:r w:rsidRPr="00385DE3">
              <w:t xml:space="preserve">» </w:t>
            </w:r>
          </w:p>
          <w:p w:rsidR="007B3852" w:rsidRPr="00385DE3" w:rsidRDefault="007B3852" w:rsidP="00BE2FE9">
            <w:pPr>
              <w:tabs>
                <w:tab w:val="left" w:pos="768"/>
              </w:tabs>
            </w:pPr>
            <w:r w:rsidRPr="00385DE3">
              <w:rPr>
                <w:b/>
              </w:rPr>
              <w:t>К/с</w:t>
            </w:r>
            <w:r w:rsidRPr="00385DE3">
              <w:t xml:space="preserve"> 30101810700000000838</w:t>
            </w:r>
          </w:p>
          <w:p w:rsidR="007B3852" w:rsidRPr="00385DE3" w:rsidRDefault="007B3852" w:rsidP="00BE2FE9">
            <w:pPr>
              <w:tabs>
                <w:tab w:val="left" w:pos="768"/>
              </w:tabs>
              <w:rPr>
                <w:color w:val="000000"/>
              </w:rPr>
            </w:pPr>
            <w:r w:rsidRPr="00385DE3">
              <w:rPr>
                <w:b/>
                <w:color w:val="000000"/>
              </w:rPr>
              <w:t>ОКПО</w:t>
            </w:r>
            <w:r w:rsidRPr="00385DE3">
              <w:rPr>
                <w:color w:val="000000"/>
              </w:rPr>
              <w:t xml:space="preserve"> </w:t>
            </w:r>
            <w:r w:rsidRPr="00385DE3">
              <w:t>03903636</w:t>
            </w:r>
          </w:p>
        </w:tc>
        <w:tc>
          <w:tcPr>
            <w:tcW w:w="4783" w:type="dxa"/>
          </w:tcPr>
          <w:p w:rsidR="004275CC" w:rsidRPr="002716BE" w:rsidRDefault="004275CC" w:rsidP="004275CC">
            <w:pPr>
              <w:rPr>
                <w:b/>
                <w:color w:val="000000"/>
              </w:rPr>
            </w:pPr>
            <w:r w:rsidRPr="002716BE">
              <w:rPr>
                <w:b/>
                <w:color w:val="000000"/>
              </w:rPr>
              <w:t xml:space="preserve">Юридический адрес: </w:t>
            </w:r>
            <w:r w:rsidRPr="002716BE">
              <w:rPr>
                <w:color w:val="000000"/>
              </w:rPr>
              <w:t>68</w:t>
            </w:r>
            <w:r>
              <w:rPr>
                <w:color w:val="000000"/>
              </w:rPr>
              <w:t>0000, г. Хабаровск, ул. Дзержинского,65, оф.611</w:t>
            </w:r>
          </w:p>
          <w:p w:rsidR="004275CC" w:rsidRPr="002716BE" w:rsidRDefault="004275CC" w:rsidP="004275CC">
            <w:pPr>
              <w:rPr>
                <w:color w:val="000000"/>
              </w:rPr>
            </w:pPr>
            <w:r w:rsidRPr="002716BE">
              <w:rPr>
                <w:b/>
                <w:color w:val="000000"/>
              </w:rPr>
              <w:t>Почтовый адрес:</w:t>
            </w:r>
            <w:r w:rsidRPr="002716BE">
              <w:rPr>
                <w:color w:val="000000"/>
              </w:rPr>
              <w:t xml:space="preserve"> 68</w:t>
            </w:r>
            <w:r>
              <w:rPr>
                <w:color w:val="000000"/>
              </w:rPr>
              <w:t>0000, г. Хабаровск, ул. Дзержинского,65, оф.611</w:t>
            </w:r>
          </w:p>
          <w:p w:rsidR="004275CC" w:rsidRPr="002716BE" w:rsidRDefault="004275CC" w:rsidP="004275CC">
            <w:pPr>
              <w:rPr>
                <w:b/>
                <w:color w:val="000000"/>
              </w:rPr>
            </w:pPr>
            <w:r w:rsidRPr="002716BE">
              <w:rPr>
                <w:b/>
                <w:color w:val="000000"/>
              </w:rPr>
              <w:t xml:space="preserve">тел./факс: </w:t>
            </w:r>
            <w:r w:rsidRPr="002716BE">
              <w:rPr>
                <w:color w:val="000000"/>
              </w:rPr>
              <w:t xml:space="preserve">(4212) </w:t>
            </w:r>
            <w:r>
              <w:rPr>
                <w:color w:val="000000"/>
              </w:rPr>
              <w:t>462-462</w:t>
            </w:r>
          </w:p>
          <w:p w:rsidR="004275CC" w:rsidRPr="002716BE" w:rsidRDefault="004275CC" w:rsidP="004275CC">
            <w:pPr>
              <w:pStyle w:val="12pt"/>
              <w:rPr>
                <w:color w:val="000000"/>
              </w:rPr>
            </w:pPr>
            <w:r w:rsidRPr="002716BE">
              <w:rPr>
                <w:b/>
                <w:color w:val="000000"/>
                <w:sz w:val="22"/>
                <w:szCs w:val="22"/>
              </w:rPr>
              <w:t xml:space="preserve">ИНН  </w:t>
            </w:r>
            <w:r>
              <w:rPr>
                <w:color w:val="000000"/>
                <w:sz w:val="22"/>
                <w:szCs w:val="22"/>
              </w:rPr>
              <w:t>2721064396</w:t>
            </w:r>
            <w:r w:rsidRPr="002716BE">
              <w:rPr>
                <w:color w:val="000000"/>
                <w:sz w:val="22"/>
                <w:szCs w:val="22"/>
              </w:rPr>
              <w:t xml:space="preserve"> </w:t>
            </w:r>
            <w:r w:rsidRPr="002716BE">
              <w:rPr>
                <w:b/>
                <w:color w:val="000000"/>
                <w:sz w:val="22"/>
                <w:szCs w:val="22"/>
              </w:rPr>
              <w:t xml:space="preserve">     КПП  </w:t>
            </w:r>
            <w:r>
              <w:rPr>
                <w:color w:val="000000"/>
                <w:sz w:val="22"/>
                <w:szCs w:val="22"/>
              </w:rPr>
              <w:t>272101001</w:t>
            </w:r>
          </w:p>
          <w:p w:rsidR="004275CC" w:rsidRPr="002716BE" w:rsidRDefault="004275CC" w:rsidP="004275CC">
            <w:pPr>
              <w:pStyle w:val="12pt"/>
              <w:rPr>
                <w:color w:val="000000"/>
              </w:rPr>
            </w:pPr>
            <w:r w:rsidRPr="002716BE">
              <w:rPr>
                <w:b/>
                <w:color w:val="000000"/>
                <w:sz w:val="22"/>
                <w:szCs w:val="22"/>
              </w:rPr>
              <w:t xml:space="preserve">ОГРН </w:t>
            </w:r>
            <w:r w:rsidRPr="002716BE">
              <w:rPr>
                <w:color w:val="000000"/>
                <w:sz w:val="22"/>
                <w:szCs w:val="22"/>
              </w:rPr>
              <w:t xml:space="preserve">  </w:t>
            </w:r>
            <w:r>
              <w:rPr>
                <w:color w:val="000000"/>
                <w:sz w:val="22"/>
                <w:szCs w:val="22"/>
              </w:rPr>
              <w:t>1022700922342</w:t>
            </w:r>
            <w:r w:rsidRPr="002716BE">
              <w:rPr>
                <w:color w:val="000000"/>
                <w:sz w:val="22"/>
                <w:szCs w:val="22"/>
              </w:rPr>
              <w:t xml:space="preserve">    </w:t>
            </w:r>
            <w:r w:rsidRPr="002716BE">
              <w:rPr>
                <w:b/>
                <w:color w:val="000000"/>
                <w:sz w:val="22"/>
                <w:szCs w:val="22"/>
              </w:rPr>
              <w:t xml:space="preserve">БИК  </w:t>
            </w:r>
            <w:r>
              <w:rPr>
                <w:color w:val="000000"/>
                <w:sz w:val="22"/>
                <w:szCs w:val="22"/>
              </w:rPr>
              <w:t>040813997</w:t>
            </w:r>
          </w:p>
          <w:p w:rsidR="004275CC" w:rsidRPr="002716BE" w:rsidRDefault="004275CC" w:rsidP="004275CC">
            <w:pPr>
              <w:rPr>
                <w:color w:val="000000"/>
              </w:rPr>
            </w:pPr>
            <w:proofErr w:type="gramStart"/>
            <w:r w:rsidRPr="002716BE">
              <w:rPr>
                <w:b/>
                <w:color w:val="000000"/>
              </w:rPr>
              <w:t>Р</w:t>
            </w:r>
            <w:proofErr w:type="gramEnd"/>
            <w:r w:rsidRPr="002716BE">
              <w:rPr>
                <w:b/>
                <w:color w:val="000000"/>
              </w:rPr>
              <w:t>/</w:t>
            </w:r>
            <w:proofErr w:type="spellStart"/>
            <w:r w:rsidRPr="002716BE">
              <w:rPr>
                <w:b/>
                <w:color w:val="000000"/>
              </w:rPr>
              <w:t>сч</w:t>
            </w:r>
            <w:proofErr w:type="spellEnd"/>
            <w:r w:rsidRPr="002716BE">
              <w:rPr>
                <w:b/>
                <w:color w:val="000000"/>
              </w:rPr>
              <w:t xml:space="preserve">  </w:t>
            </w:r>
            <w:r>
              <w:rPr>
                <w:color w:val="000000"/>
              </w:rPr>
              <w:t>40702810608010005667</w:t>
            </w:r>
            <w:r w:rsidRPr="002716BE">
              <w:rPr>
                <w:color w:val="000000"/>
              </w:rPr>
              <w:t xml:space="preserve"> в </w:t>
            </w:r>
            <w:r>
              <w:rPr>
                <w:color w:val="000000"/>
              </w:rPr>
              <w:t>РЕГИОБАНК- филиал ОАО Банка «ФК Открытие»</w:t>
            </w:r>
          </w:p>
          <w:p w:rsidR="004275CC" w:rsidRPr="002716BE" w:rsidRDefault="004275CC" w:rsidP="004275CC">
            <w:pPr>
              <w:pStyle w:val="12pt"/>
              <w:rPr>
                <w:b/>
                <w:color w:val="000000"/>
              </w:rPr>
            </w:pPr>
            <w:r w:rsidRPr="002716BE">
              <w:rPr>
                <w:b/>
                <w:color w:val="000000"/>
                <w:sz w:val="22"/>
                <w:szCs w:val="22"/>
              </w:rPr>
              <w:t>К/</w:t>
            </w:r>
            <w:proofErr w:type="spellStart"/>
            <w:r w:rsidRPr="002716BE">
              <w:rPr>
                <w:b/>
                <w:color w:val="000000"/>
                <w:sz w:val="22"/>
                <w:szCs w:val="22"/>
              </w:rPr>
              <w:t>сч</w:t>
            </w:r>
            <w:proofErr w:type="spellEnd"/>
            <w:r w:rsidRPr="002716BE">
              <w:rPr>
                <w:b/>
                <w:color w:val="000000"/>
                <w:sz w:val="22"/>
                <w:szCs w:val="22"/>
              </w:rPr>
              <w:t xml:space="preserve"> </w:t>
            </w:r>
            <w:r>
              <w:rPr>
                <w:color w:val="000000"/>
                <w:sz w:val="22"/>
                <w:szCs w:val="22"/>
              </w:rPr>
              <w:t>30101810508130000997</w:t>
            </w:r>
          </w:p>
          <w:p w:rsidR="007B3852" w:rsidRPr="00385DE3" w:rsidRDefault="004275CC" w:rsidP="004275CC">
            <w:pPr>
              <w:tabs>
                <w:tab w:val="left" w:pos="768"/>
              </w:tabs>
              <w:rPr>
                <w:color w:val="000000"/>
              </w:rPr>
            </w:pPr>
            <w:r w:rsidRPr="002716BE">
              <w:rPr>
                <w:b/>
                <w:color w:val="000000"/>
              </w:rPr>
              <w:t xml:space="preserve">ОКПО  </w:t>
            </w:r>
            <w:r>
              <w:rPr>
                <w:color w:val="000000"/>
              </w:rPr>
              <w:t>48350382</w:t>
            </w:r>
          </w:p>
        </w:tc>
      </w:tr>
      <w:tr w:rsidR="007B3852" w:rsidRPr="00385DE3" w:rsidTr="00BE2FE9">
        <w:trPr>
          <w:trHeight w:val="416"/>
        </w:trPr>
        <w:tc>
          <w:tcPr>
            <w:tcW w:w="4788" w:type="dxa"/>
            <w:tcBorders>
              <w:bottom w:val="single" w:sz="4" w:space="0" w:color="auto"/>
            </w:tcBorders>
          </w:tcPr>
          <w:p w:rsidR="007B3852" w:rsidRPr="00385DE3" w:rsidRDefault="007B3852" w:rsidP="00BE2FE9">
            <w:pPr>
              <w:tabs>
                <w:tab w:val="left" w:pos="2552"/>
                <w:tab w:val="left" w:pos="6237"/>
              </w:tabs>
              <w:ind w:firstLine="709"/>
              <w:rPr>
                <w:color w:val="000000"/>
              </w:rPr>
            </w:pPr>
          </w:p>
          <w:p w:rsidR="007B3852" w:rsidRPr="00385DE3" w:rsidRDefault="007B3852" w:rsidP="00BE2FE9">
            <w:pPr>
              <w:tabs>
                <w:tab w:val="left" w:pos="2552"/>
                <w:tab w:val="left" w:pos="6237"/>
              </w:tabs>
              <w:rPr>
                <w:color w:val="000000"/>
              </w:rPr>
            </w:pPr>
            <w:r w:rsidRPr="00385DE3">
              <w:rPr>
                <w:color w:val="000000"/>
              </w:rPr>
              <w:t xml:space="preserve">__________________  /В.В.Добровольский/                                    </w:t>
            </w:r>
          </w:p>
          <w:p w:rsidR="007B3852" w:rsidRPr="00385DE3" w:rsidRDefault="007B3852" w:rsidP="00BE2FE9">
            <w:pPr>
              <w:tabs>
                <w:tab w:val="left" w:pos="768"/>
              </w:tabs>
              <w:ind w:firstLine="709"/>
              <w:rPr>
                <w:color w:val="000000"/>
              </w:rPr>
            </w:pPr>
            <w:r w:rsidRPr="00385DE3">
              <w:rPr>
                <w:color w:val="000000"/>
              </w:rPr>
              <w:t xml:space="preserve">          МП</w:t>
            </w:r>
          </w:p>
        </w:tc>
        <w:tc>
          <w:tcPr>
            <w:tcW w:w="4783" w:type="dxa"/>
            <w:tcBorders>
              <w:bottom w:val="single" w:sz="4" w:space="0" w:color="auto"/>
            </w:tcBorders>
          </w:tcPr>
          <w:p w:rsidR="007B3852" w:rsidRPr="00385DE3" w:rsidRDefault="007B3852" w:rsidP="00BE2FE9">
            <w:pPr>
              <w:ind w:firstLine="709"/>
              <w:rPr>
                <w:color w:val="000000"/>
              </w:rPr>
            </w:pPr>
          </w:p>
          <w:p w:rsidR="007B3852" w:rsidRPr="00385DE3" w:rsidRDefault="004C1F0E" w:rsidP="00BE2FE9">
            <w:pPr>
              <w:rPr>
                <w:color w:val="000000"/>
              </w:rPr>
            </w:pPr>
            <w:r>
              <w:rPr>
                <w:color w:val="000000"/>
              </w:rPr>
              <w:t>___________________</w:t>
            </w:r>
            <w:r w:rsidR="007B3852" w:rsidRPr="00385DE3">
              <w:rPr>
                <w:color w:val="000000"/>
              </w:rPr>
              <w:t>/</w:t>
            </w:r>
            <w:r>
              <w:rPr>
                <w:color w:val="000000"/>
              </w:rPr>
              <w:t xml:space="preserve">Н.В. </w:t>
            </w:r>
            <w:proofErr w:type="spellStart"/>
            <w:r>
              <w:rPr>
                <w:color w:val="000000"/>
              </w:rPr>
              <w:t>Сергевнин</w:t>
            </w:r>
            <w:proofErr w:type="spellEnd"/>
            <w:r w:rsidR="007B3852" w:rsidRPr="00385DE3">
              <w:rPr>
                <w:color w:val="000000"/>
              </w:rPr>
              <w:t>/</w:t>
            </w:r>
          </w:p>
          <w:p w:rsidR="007B3852" w:rsidRPr="00385DE3" w:rsidRDefault="007B3852" w:rsidP="00BE2FE9">
            <w:pPr>
              <w:ind w:firstLine="709"/>
              <w:rPr>
                <w:color w:val="000000"/>
              </w:rPr>
            </w:pPr>
            <w:r w:rsidRPr="00385DE3">
              <w:rPr>
                <w:color w:val="000000"/>
              </w:rPr>
              <w:t xml:space="preserve">          МП</w:t>
            </w:r>
          </w:p>
        </w:tc>
      </w:tr>
    </w:tbl>
    <w:p w:rsidR="007B3852" w:rsidRDefault="007B3852" w:rsidP="007B3852">
      <w:pPr>
        <w:sectPr w:rsidR="007B3852" w:rsidSect="00BE2FE9">
          <w:pgSz w:w="11906" w:h="16838"/>
          <w:pgMar w:top="964" w:right="851" w:bottom="964" w:left="1361" w:header="709" w:footer="709" w:gutter="0"/>
          <w:cols w:space="708"/>
          <w:docGrid w:linePitch="360"/>
        </w:sectPr>
      </w:pPr>
    </w:p>
    <w:p w:rsidR="007B3852" w:rsidRDefault="007B3852" w:rsidP="007B3852">
      <w:pPr>
        <w:jc w:val="right"/>
      </w:pPr>
      <w:r>
        <w:lastRenderedPageBreak/>
        <w:t>Приложение №1 к контракту от «</w:t>
      </w:r>
      <w:r w:rsidR="00C0156B">
        <w:t>29</w:t>
      </w:r>
      <w:r>
        <w:t xml:space="preserve">» </w:t>
      </w:r>
      <w:r w:rsidR="00C0156B">
        <w:t>декабря</w:t>
      </w:r>
      <w:r>
        <w:t xml:space="preserve"> 2017 год</w:t>
      </w:r>
    </w:p>
    <w:p w:rsidR="007B3852" w:rsidRPr="004275CC" w:rsidRDefault="007B3852" w:rsidP="007B3852">
      <w:pPr>
        <w:jc w:val="right"/>
        <w:rPr>
          <w:b/>
        </w:rPr>
      </w:pPr>
      <w:r w:rsidRPr="004275CC">
        <w:rPr>
          <w:b/>
        </w:rPr>
        <w:t xml:space="preserve">№ </w:t>
      </w:r>
      <w:r w:rsidR="004275CC" w:rsidRPr="004275CC">
        <w:rPr>
          <w:b/>
        </w:rPr>
        <w:t>Е/40</w:t>
      </w:r>
    </w:p>
    <w:p w:rsidR="007B3852" w:rsidRPr="00D32874" w:rsidRDefault="007B3852" w:rsidP="007B3852">
      <w:pPr>
        <w:keepNext/>
        <w:keepLines/>
        <w:widowControl w:val="0"/>
        <w:suppressLineNumbers/>
        <w:tabs>
          <w:tab w:val="num" w:pos="1800"/>
        </w:tabs>
        <w:suppressAutoHyphens w:val="0"/>
        <w:spacing w:after="0" w:line="276" w:lineRule="auto"/>
        <w:jc w:val="center"/>
        <w:rPr>
          <w:rFonts w:eastAsia="Calibri"/>
          <w:b/>
          <w:lang w:eastAsia="ru-RU"/>
        </w:rPr>
      </w:pPr>
      <w:r w:rsidRPr="00D32874">
        <w:rPr>
          <w:rFonts w:eastAsia="Calibri"/>
          <w:b/>
          <w:lang w:eastAsia="ru-RU"/>
        </w:rPr>
        <w:t>Техническое задание</w:t>
      </w:r>
      <w:r>
        <w:rPr>
          <w:rFonts w:eastAsia="Calibri"/>
          <w:b/>
          <w:lang w:eastAsia="ru-RU"/>
        </w:rPr>
        <w:t>.</w:t>
      </w:r>
    </w:p>
    <w:p w:rsidR="007B3852" w:rsidRPr="002F4707" w:rsidRDefault="007B3852" w:rsidP="007B3852">
      <w:pPr>
        <w:pStyle w:val="a6"/>
        <w:tabs>
          <w:tab w:val="left" w:pos="7020"/>
        </w:tabs>
        <w:ind w:right="720"/>
        <w:jc w:val="center"/>
      </w:pPr>
      <w:r w:rsidRPr="00C059BE">
        <w:rPr>
          <w:b/>
        </w:rPr>
        <w:t>Объем закупаемых услуг</w:t>
      </w:r>
      <w:r>
        <w:rPr>
          <w:b/>
        </w:rPr>
        <w:t xml:space="preserve"> и</w:t>
      </w:r>
      <w:r w:rsidRPr="00C059BE">
        <w:rPr>
          <w:b/>
        </w:rPr>
        <w:t xml:space="preserve"> периодичность </w:t>
      </w:r>
      <w:r>
        <w:rPr>
          <w:b/>
        </w:rPr>
        <w:t>их</w:t>
      </w:r>
      <w:r w:rsidRPr="00C059BE">
        <w:rPr>
          <w:b/>
        </w:rPr>
        <w:t xml:space="preserve"> оказания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134"/>
        <w:gridCol w:w="992"/>
        <w:gridCol w:w="1134"/>
        <w:gridCol w:w="851"/>
        <w:gridCol w:w="1417"/>
      </w:tblGrid>
      <w:tr w:rsidR="00BE2FE9" w:rsidRPr="00F031FE" w:rsidTr="004275CC">
        <w:trPr>
          <w:cantSplit/>
          <w:trHeight w:val="688"/>
        </w:trPr>
        <w:tc>
          <w:tcPr>
            <w:tcW w:w="4678" w:type="dxa"/>
          </w:tcPr>
          <w:p w:rsidR="00BE2FE9" w:rsidRPr="00F031FE" w:rsidRDefault="00BE2FE9" w:rsidP="00BE2FE9">
            <w:pPr>
              <w:ind w:left="-108" w:right="-108"/>
              <w:jc w:val="center"/>
            </w:pPr>
            <w:r w:rsidRPr="00F031FE">
              <w:rPr>
                <w:sz w:val="22"/>
                <w:szCs w:val="22"/>
              </w:rPr>
              <w:t>Наименование экземпляра Системы</w:t>
            </w:r>
          </w:p>
        </w:tc>
        <w:tc>
          <w:tcPr>
            <w:tcW w:w="1134" w:type="dxa"/>
          </w:tcPr>
          <w:p w:rsidR="00BE2FE9" w:rsidRPr="00F031FE" w:rsidRDefault="00BE2FE9" w:rsidP="00BE2FE9">
            <w:pPr>
              <w:ind w:left="-108" w:right="-108"/>
              <w:jc w:val="center"/>
            </w:pPr>
            <w:r w:rsidRPr="00F031FE">
              <w:rPr>
                <w:sz w:val="22"/>
                <w:szCs w:val="22"/>
              </w:rPr>
              <w:t>Регистр</w:t>
            </w:r>
            <w:proofErr w:type="gramStart"/>
            <w:r w:rsidRPr="00F031FE">
              <w:rPr>
                <w:sz w:val="22"/>
                <w:szCs w:val="22"/>
              </w:rPr>
              <w:t>.</w:t>
            </w:r>
            <w:proofErr w:type="gramEnd"/>
            <w:r w:rsidRPr="00F031FE">
              <w:rPr>
                <w:sz w:val="22"/>
                <w:szCs w:val="22"/>
              </w:rPr>
              <w:t xml:space="preserve"> </w:t>
            </w:r>
            <w:proofErr w:type="gramStart"/>
            <w:r w:rsidRPr="00F031FE">
              <w:rPr>
                <w:sz w:val="22"/>
                <w:szCs w:val="22"/>
              </w:rPr>
              <w:t>н</w:t>
            </w:r>
            <w:proofErr w:type="gramEnd"/>
            <w:r w:rsidRPr="00F031FE">
              <w:rPr>
                <w:sz w:val="22"/>
                <w:szCs w:val="22"/>
              </w:rPr>
              <w:t>омер</w:t>
            </w:r>
          </w:p>
        </w:tc>
        <w:tc>
          <w:tcPr>
            <w:tcW w:w="992" w:type="dxa"/>
          </w:tcPr>
          <w:p w:rsidR="00BE2FE9" w:rsidRPr="00F031FE" w:rsidRDefault="00BE2FE9" w:rsidP="00BE2FE9">
            <w:pPr>
              <w:pStyle w:val="2"/>
              <w:spacing w:after="0" w:line="240" w:lineRule="auto"/>
              <w:ind w:left="-108" w:right="-108"/>
              <w:jc w:val="center"/>
              <w:rPr>
                <w:rFonts w:ascii="Times New Roman" w:hAnsi="Times New Roman"/>
              </w:rPr>
            </w:pPr>
            <w:r w:rsidRPr="00F031FE">
              <w:rPr>
                <w:rFonts w:ascii="Times New Roman" w:hAnsi="Times New Roman"/>
              </w:rPr>
              <w:t>Тип Системы, число ОД</w:t>
            </w:r>
          </w:p>
        </w:tc>
        <w:tc>
          <w:tcPr>
            <w:tcW w:w="1134" w:type="dxa"/>
          </w:tcPr>
          <w:p w:rsidR="00BE2FE9" w:rsidRPr="00F031FE" w:rsidRDefault="00BE2FE9" w:rsidP="00BE2FE9">
            <w:pPr>
              <w:ind w:left="-108" w:right="-108"/>
              <w:jc w:val="center"/>
            </w:pPr>
            <w:proofErr w:type="spellStart"/>
            <w:r w:rsidRPr="00F031FE">
              <w:rPr>
                <w:sz w:val="22"/>
                <w:szCs w:val="22"/>
              </w:rPr>
              <w:t>Периодич</w:t>
            </w:r>
            <w:proofErr w:type="spellEnd"/>
            <w:r w:rsidRPr="00F031FE">
              <w:rPr>
                <w:sz w:val="22"/>
                <w:szCs w:val="22"/>
              </w:rPr>
              <w:t>.</w:t>
            </w:r>
          </w:p>
          <w:p w:rsidR="00BE2FE9" w:rsidRPr="00F031FE" w:rsidRDefault="00BE2FE9" w:rsidP="00BE2FE9">
            <w:pPr>
              <w:ind w:left="-108" w:right="-108"/>
              <w:jc w:val="center"/>
            </w:pPr>
            <w:r w:rsidRPr="00F031FE">
              <w:rPr>
                <w:sz w:val="22"/>
                <w:szCs w:val="22"/>
              </w:rPr>
              <w:t>обслуживания</w:t>
            </w:r>
          </w:p>
          <w:p w:rsidR="00BE2FE9" w:rsidRPr="00F031FE" w:rsidRDefault="00BE2FE9" w:rsidP="00BE2FE9">
            <w:pPr>
              <w:ind w:left="-108" w:right="-108"/>
              <w:jc w:val="center"/>
            </w:pPr>
            <w:r w:rsidRPr="00F031FE">
              <w:rPr>
                <w:sz w:val="22"/>
                <w:szCs w:val="22"/>
              </w:rPr>
              <w:t>в месяц</w:t>
            </w:r>
          </w:p>
        </w:tc>
        <w:tc>
          <w:tcPr>
            <w:tcW w:w="851" w:type="dxa"/>
          </w:tcPr>
          <w:p w:rsidR="00BE2FE9" w:rsidRPr="00F031FE" w:rsidRDefault="00BE2FE9" w:rsidP="00BE2FE9">
            <w:pPr>
              <w:ind w:left="-108" w:right="-108"/>
              <w:jc w:val="center"/>
            </w:pPr>
            <w:r w:rsidRPr="00F031FE">
              <w:rPr>
                <w:sz w:val="22"/>
                <w:szCs w:val="22"/>
              </w:rPr>
              <w:t>Кол-во</w:t>
            </w:r>
          </w:p>
          <w:p w:rsidR="00BE2FE9" w:rsidRPr="00F031FE" w:rsidRDefault="00BE2FE9" w:rsidP="00BE2FE9">
            <w:pPr>
              <w:ind w:left="-108" w:right="-108"/>
              <w:jc w:val="center"/>
            </w:pPr>
            <w:r w:rsidRPr="00F031FE">
              <w:rPr>
                <w:sz w:val="22"/>
                <w:szCs w:val="22"/>
              </w:rPr>
              <w:t>систем</w:t>
            </w:r>
          </w:p>
        </w:tc>
        <w:tc>
          <w:tcPr>
            <w:tcW w:w="1417" w:type="dxa"/>
          </w:tcPr>
          <w:p w:rsidR="00BE2FE9" w:rsidRPr="00F031FE" w:rsidRDefault="00BE2FE9" w:rsidP="00BE2FE9">
            <w:pPr>
              <w:ind w:left="-108" w:right="-108"/>
              <w:jc w:val="center"/>
            </w:pPr>
            <w:r>
              <w:rPr>
                <w:sz w:val="22"/>
                <w:szCs w:val="22"/>
              </w:rPr>
              <w:t>Цена с учетом НДС</w:t>
            </w:r>
            <w:r w:rsidR="004275CC">
              <w:rPr>
                <w:sz w:val="22"/>
                <w:szCs w:val="22"/>
              </w:rPr>
              <w:t xml:space="preserve">, в месяц </w:t>
            </w:r>
            <w:r>
              <w:rPr>
                <w:sz w:val="22"/>
                <w:szCs w:val="22"/>
              </w:rPr>
              <w:t>рублей</w:t>
            </w:r>
          </w:p>
        </w:tc>
      </w:tr>
      <w:tr w:rsidR="00BE2FE9" w:rsidRPr="00F031FE" w:rsidTr="004275CC">
        <w:trPr>
          <w:cantSplit/>
          <w:trHeight w:val="313"/>
        </w:trPr>
        <w:tc>
          <w:tcPr>
            <w:tcW w:w="4678" w:type="dxa"/>
            <w:vAlign w:val="center"/>
          </w:tcPr>
          <w:p w:rsidR="00BE2FE9" w:rsidRPr="00F031FE" w:rsidRDefault="00BE2FE9" w:rsidP="00BE2FE9">
            <w:pPr>
              <w:snapToGrid w:val="0"/>
            </w:pPr>
            <w:proofErr w:type="gramStart"/>
            <w:r w:rsidRPr="00F031FE">
              <w:rPr>
                <w:sz w:val="22"/>
                <w:szCs w:val="22"/>
              </w:rPr>
              <w:t>СПС Консультант Бизнес (включая Российское законодательство, Решения высших судов, Суд по интеллектуальным правам, Решения госорганов по спорным ситуациям, Правовые позиции высших судов, Судебная практика для бухгалтера, Путеводитель по налогам, Путеводитель по кадровым вопросам, Вопросы-ответы, Путеводитель по сделкам для бухгалтера, Бухгалтерская пресса и книги, Постатейные комментарии и книги, Путеводитель по договорной работе, Путеводитель по судебной практике (ГК РФ), Путеводитель по корпоративным</w:t>
            </w:r>
            <w:proofErr w:type="gramEnd"/>
            <w:r w:rsidRPr="00F031FE">
              <w:rPr>
                <w:sz w:val="22"/>
                <w:szCs w:val="22"/>
              </w:rPr>
              <w:t xml:space="preserve"> процедурам, Путеводитель по корпоративным спорам, Путеводитель по трудовым спорам, Путеводитель по </w:t>
            </w:r>
            <w:proofErr w:type="spellStart"/>
            <w:r w:rsidRPr="00F031FE">
              <w:rPr>
                <w:sz w:val="22"/>
                <w:szCs w:val="22"/>
              </w:rPr>
              <w:t>госуслугам</w:t>
            </w:r>
            <w:proofErr w:type="spellEnd"/>
            <w:r w:rsidRPr="00F031FE">
              <w:rPr>
                <w:sz w:val="22"/>
                <w:szCs w:val="22"/>
              </w:rPr>
              <w:t xml:space="preserve"> для юридических лиц, Путеводитель по контрактной системе в сфере закупок, Путеводитель по спорам в сфере закупок, Юридическая пресса)</w:t>
            </w:r>
          </w:p>
        </w:tc>
        <w:tc>
          <w:tcPr>
            <w:tcW w:w="1134" w:type="dxa"/>
            <w:vAlign w:val="center"/>
          </w:tcPr>
          <w:p w:rsidR="00BE2FE9" w:rsidRPr="00F031FE" w:rsidRDefault="00BE2FE9" w:rsidP="00BE2FE9">
            <w:pPr>
              <w:ind w:left="-108" w:right="-108"/>
              <w:jc w:val="center"/>
            </w:pPr>
            <w:r w:rsidRPr="00F031FE">
              <w:rPr>
                <w:sz w:val="22"/>
                <w:szCs w:val="22"/>
                <w:lang w:val="en-US"/>
              </w:rPr>
              <w:t>134973</w:t>
            </w:r>
          </w:p>
        </w:tc>
        <w:tc>
          <w:tcPr>
            <w:tcW w:w="992" w:type="dxa"/>
            <w:vAlign w:val="center"/>
          </w:tcPr>
          <w:p w:rsidR="00BE2FE9" w:rsidRPr="00F031FE" w:rsidRDefault="00BE2FE9" w:rsidP="00BE2FE9">
            <w:pPr>
              <w:ind w:left="-108" w:right="-108"/>
              <w:jc w:val="center"/>
              <w:rPr>
                <w:lang w:val="en-US"/>
              </w:rPr>
            </w:pPr>
            <w:proofErr w:type="spellStart"/>
            <w:r w:rsidRPr="00F031FE">
              <w:rPr>
                <w:sz w:val="22"/>
                <w:szCs w:val="22"/>
                <w:lang w:val="en-US"/>
              </w:rPr>
              <w:t>сетевая</w:t>
            </w:r>
            <w:proofErr w:type="spellEnd"/>
          </w:p>
          <w:p w:rsidR="00BE2FE9" w:rsidRPr="00F031FE" w:rsidRDefault="00BE2FE9" w:rsidP="00BE2FE9">
            <w:pPr>
              <w:ind w:left="-108" w:right="-108"/>
              <w:jc w:val="center"/>
            </w:pPr>
            <w:r w:rsidRPr="00F031FE">
              <w:rPr>
                <w:sz w:val="22"/>
                <w:szCs w:val="22"/>
                <w:lang w:val="en-US"/>
              </w:rPr>
              <w:t>50 ОД</w:t>
            </w:r>
          </w:p>
        </w:tc>
        <w:tc>
          <w:tcPr>
            <w:tcW w:w="1134" w:type="dxa"/>
            <w:vAlign w:val="center"/>
          </w:tcPr>
          <w:p w:rsidR="00BE2FE9" w:rsidRPr="00F031FE" w:rsidRDefault="00BE2FE9" w:rsidP="00BE2FE9">
            <w:pPr>
              <w:ind w:left="-108" w:right="-108"/>
              <w:jc w:val="center"/>
            </w:pPr>
            <w:r w:rsidRPr="00F031FE">
              <w:rPr>
                <w:sz w:val="22"/>
                <w:szCs w:val="22"/>
              </w:rPr>
              <w:t xml:space="preserve">ежедневно </w:t>
            </w:r>
          </w:p>
        </w:tc>
        <w:tc>
          <w:tcPr>
            <w:tcW w:w="851" w:type="dxa"/>
            <w:vAlign w:val="center"/>
          </w:tcPr>
          <w:p w:rsidR="00BE2FE9" w:rsidRPr="00F031FE" w:rsidRDefault="00BE2FE9" w:rsidP="00BE2FE9">
            <w:pPr>
              <w:ind w:left="-108" w:right="-108"/>
              <w:jc w:val="center"/>
            </w:pPr>
            <w:r w:rsidRPr="00F031FE">
              <w:rPr>
                <w:sz w:val="22"/>
                <w:szCs w:val="22"/>
              </w:rPr>
              <w:t>1</w:t>
            </w:r>
          </w:p>
        </w:tc>
        <w:tc>
          <w:tcPr>
            <w:tcW w:w="1417" w:type="dxa"/>
            <w:vAlign w:val="center"/>
          </w:tcPr>
          <w:p w:rsidR="00BE2FE9" w:rsidRPr="00F031FE" w:rsidRDefault="00BE2FE9" w:rsidP="004275CC">
            <w:pPr>
              <w:ind w:left="-108" w:right="-108"/>
              <w:jc w:val="center"/>
            </w:pPr>
            <w:r>
              <w:rPr>
                <w:sz w:val="22"/>
                <w:szCs w:val="22"/>
              </w:rPr>
              <w:t>17</w:t>
            </w:r>
            <w:r w:rsidR="004275CC">
              <w:rPr>
                <w:sz w:val="22"/>
                <w:szCs w:val="22"/>
              </w:rPr>
              <w:t> 647,16</w:t>
            </w:r>
          </w:p>
        </w:tc>
      </w:tr>
      <w:tr w:rsidR="00BE2FE9" w:rsidRPr="00F031FE" w:rsidTr="004275CC">
        <w:trPr>
          <w:cantSplit/>
          <w:trHeight w:val="530"/>
        </w:trPr>
        <w:tc>
          <w:tcPr>
            <w:tcW w:w="4678" w:type="dxa"/>
            <w:vAlign w:val="center"/>
          </w:tcPr>
          <w:p w:rsidR="00BE2FE9" w:rsidRPr="00F031FE" w:rsidRDefault="00BE2FE9" w:rsidP="00BE2FE9">
            <w:pPr>
              <w:snapToGrid w:val="0"/>
            </w:pPr>
            <w:r w:rsidRPr="00F031FE">
              <w:rPr>
                <w:sz w:val="22"/>
                <w:szCs w:val="22"/>
              </w:rPr>
              <w:t xml:space="preserve">СПС Консультант Юрист большой </w:t>
            </w:r>
            <w:proofErr w:type="spellStart"/>
            <w:r w:rsidRPr="00F031FE">
              <w:rPr>
                <w:sz w:val="22"/>
                <w:szCs w:val="22"/>
              </w:rPr>
              <w:t>смарт-комплект</w:t>
            </w:r>
            <w:proofErr w:type="spellEnd"/>
            <w:r w:rsidRPr="00F031FE">
              <w:rPr>
                <w:sz w:val="22"/>
                <w:szCs w:val="22"/>
              </w:rPr>
              <w:t xml:space="preserve"> В</w:t>
            </w:r>
            <w:proofErr w:type="gramStart"/>
            <w:r w:rsidRPr="00F031FE">
              <w:rPr>
                <w:sz w:val="22"/>
                <w:szCs w:val="22"/>
              </w:rPr>
              <w:t>2</w:t>
            </w:r>
            <w:proofErr w:type="gramEnd"/>
            <w:r w:rsidRPr="00F031FE">
              <w:rPr>
                <w:sz w:val="22"/>
                <w:szCs w:val="22"/>
              </w:rPr>
              <w:t xml:space="preserve"> Серия ДД2</w:t>
            </w:r>
          </w:p>
        </w:tc>
        <w:tc>
          <w:tcPr>
            <w:tcW w:w="1134" w:type="dxa"/>
            <w:vAlign w:val="center"/>
          </w:tcPr>
          <w:p w:rsidR="00BE2FE9" w:rsidRPr="00F031FE" w:rsidRDefault="00BE2FE9" w:rsidP="00BE2FE9">
            <w:pPr>
              <w:ind w:left="-108" w:right="-108"/>
              <w:jc w:val="center"/>
            </w:pPr>
            <w:r w:rsidRPr="00F031FE">
              <w:rPr>
                <w:sz w:val="22"/>
                <w:szCs w:val="22"/>
                <w:lang w:val="en-US"/>
              </w:rPr>
              <w:t>874345</w:t>
            </w:r>
          </w:p>
        </w:tc>
        <w:tc>
          <w:tcPr>
            <w:tcW w:w="992" w:type="dxa"/>
            <w:vAlign w:val="center"/>
          </w:tcPr>
          <w:p w:rsidR="00BE2FE9" w:rsidRPr="00F031FE" w:rsidRDefault="00BE2FE9" w:rsidP="00BE2FE9">
            <w:pPr>
              <w:ind w:left="-108" w:right="-108"/>
              <w:jc w:val="center"/>
              <w:rPr>
                <w:lang w:val="en-US"/>
              </w:rPr>
            </w:pPr>
            <w:r w:rsidRPr="00F031FE">
              <w:rPr>
                <w:sz w:val="22"/>
                <w:szCs w:val="22"/>
                <w:lang w:val="en-US"/>
              </w:rPr>
              <w:t>ОВК</w:t>
            </w:r>
          </w:p>
          <w:p w:rsidR="00BE2FE9" w:rsidRPr="00F031FE" w:rsidRDefault="00BE2FE9" w:rsidP="00BE2FE9">
            <w:pPr>
              <w:ind w:left="-108" w:right="-108"/>
              <w:jc w:val="center"/>
            </w:pPr>
            <w:r w:rsidRPr="00F031FE">
              <w:rPr>
                <w:sz w:val="22"/>
                <w:szCs w:val="22"/>
                <w:lang w:val="en-US"/>
              </w:rPr>
              <w:t>1 ОД</w:t>
            </w:r>
          </w:p>
        </w:tc>
        <w:tc>
          <w:tcPr>
            <w:tcW w:w="1134" w:type="dxa"/>
            <w:vAlign w:val="center"/>
          </w:tcPr>
          <w:p w:rsidR="00BE2FE9" w:rsidRPr="00F031FE" w:rsidRDefault="00BE2FE9" w:rsidP="00BE2FE9">
            <w:pPr>
              <w:ind w:left="-108" w:right="-108"/>
              <w:jc w:val="center"/>
            </w:pPr>
            <w:r w:rsidRPr="00F031FE">
              <w:rPr>
                <w:sz w:val="22"/>
                <w:szCs w:val="22"/>
              </w:rPr>
              <w:t>ежедневно</w:t>
            </w:r>
          </w:p>
        </w:tc>
        <w:tc>
          <w:tcPr>
            <w:tcW w:w="851" w:type="dxa"/>
            <w:vAlign w:val="center"/>
          </w:tcPr>
          <w:p w:rsidR="00BE2FE9" w:rsidRPr="00F031FE" w:rsidRDefault="00BE2FE9" w:rsidP="00BE2FE9">
            <w:pPr>
              <w:ind w:left="-108" w:right="-108"/>
              <w:jc w:val="center"/>
            </w:pPr>
            <w:r w:rsidRPr="00F031FE">
              <w:rPr>
                <w:sz w:val="22"/>
                <w:szCs w:val="22"/>
              </w:rPr>
              <w:t>1</w:t>
            </w:r>
          </w:p>
        </w:tc>
        <w:tc>
          <w:tcPr>
            <w:tcW w:w="1417" w:type="dxa"/>
            <w:vAlign w:val="center"/>
          </w:tcPr>
          <w:p w:rsidR="00BE2FE9" w:rsidRPr="00F031FE" w:rsidRDefault="004275CC" w:rsidP="004275CC">
            <w:pPr>
              <w:ind w:left="-108" w:right="-108"/>
              <w:jc w:val="center"/>
            </w:pPr>
            <w:r>
              <w:rPr>
                <w:sz w:val="22"/>
                <w:szCs w:val="22"/>
              </w:rPr>
              <w:t>8 093,61</w:t>
            </w:r>
          </w:p>
        </w:tc>
      </w:tr>
      <w:tr w:rsidR="00BE2FE9" w:rsidRPr="00F031FE" w:rsidTr="004275CC">
        <w:trPr>
          <w:cantSplit/>
          <w:trHeight w:val="380"/>
        </w:trPr>
        <w:tc>
          <w:tcPr>
            <w:tcW w:w="4678" w:type="dxa"/>
            <w:vAlign w:val="center"/>
          </w:tcPr>
          <w:p w:rsidR="00BE2FE9" w:rsidRPr="00F031FE" w:rsidRDefault="00BE2FE9" w:rsidP="00BE2FE9">
            <w:pPr>
              <w:snapToGrid w:val="0"/>
            </w:pPr>
            <w:r w:rsidRPr="00F031FE">
              <w:rPr>
                <w:sz w:val="22"/>
                <w:szCs w:val="22"/>
              </w:rPr>
              <w:t xml:space="preserve">СПС </w:t>
            </w:r>
            <w:proofErr w:type="spellStart"/>
            <w:r w:rsidRPr="00F031FE">
              <w:rPr>
                <w:sz w:val="22"/>
                <w:szCs w:val="22"/>
              </w:rPr>
              <w:t>КонсультантПлюс</w:t>
            </w:r>
            <w:proofErr w:type="spellEnd"/>
            <w:r w:rsidRPr="00F031FE">
              <w:rPr>
                <w:sz w:val="22"/>
                <w:szCs w:val="22"/>
              </w:rPr>
              <w:t>: Хабаровский выпуск</w:t>
            </w:r>
          </w:p>
        </w:tc>
        <w:tc>
          <w:tcPr>
            <w:tcW w:w="1134" w:type="dxa"/>
            <w:vAlign w:val="center"/>
          </w:tcPr>
          <w:p w:rsidR="00BE2FE9" w:rsidRPr="00F031FE" w:rsidRDefault="00BE2FE9" w:rsidP="00BE2FE9">
            <w:pPr>
              <w:ind w:left="-108" w:right="-108"/>
              <w:jc w:val="center"/>
            </w:pPr>
            <w:r w:rsidRPr="00F031FE">
              <w:rPr>
                <w:sz w:val="22"/>
                <w:szCs w:val="22"/>
              </w:rPr>
              <w:t>2137</w:t>
            </w:r>
          </w:p>
        </w:tc>
        <w:tc>
          <w:tcPr>
            <w:tcW w:w="992" w:type="dxa"/>
            <w:vAlign w:val="center"/>
          </w:tcPr>
          <w:p w:rsidR="00BE2FE9" w:rsidRPr="00F031FE" w:rsidRDefault="00BE2FE9" w:rsidP="00BE2FE9">
            <w:pPr>
              <w:ind w:left="-108" w:right="-108"/>
              <w:jc w:val="center"/>
              <w:rPr>
                <w:lang w:val="en-US"/>
              </w:rPr>
            </w:pPr>
            <w:proofErr w:type="spellStart"/>
            <w:proofErr w:type="gramStart"/>
            <w:r w:rsidRPr="00F031FE">
              <w:rPr>
                <w:sz w:val="22"/>
                <w:szCs w:val="22"/>
                <w:lang w:val="en-US"/>
              </w:rPr>
              <w:t>сетевая</w:t>
            </w:r>
            <w:proofErr w:type="spellEnd"/>
            <w:proofErr w:type="gramEnd"/>
            <w:r w:rsidRPr="00F031FE">
              <w:rPr>
                <w:sz w:val="22"/>
                <w:szCs w:val="22"/>
                <w:lang w:val="en-US"/>
              </w:rPr>
              <w:t xml:space="preserve"> 1 </w:t>
            </w:r>
            <w:proofErr w:type="spellStart"/>
            <w:r w:rsidRPr="00F031FE">
              <w:rPr>
                <w:sz w:val="22"/>
                <w:szCs w:val="22"/>
                <w:lang w:val="en-US"/>
              </w:rPr>
              <w:t>ст</w:t>
            </w:r>
            <w:proofErr w:type="spellEnd"/>
            <w:r w:rsidRPr="00F031FE">
              <w:rPr>
                <w:sz w:val="22"/>
                <w:szCs w:val="22"/>
                <w:lang w:val="en-US"/>
              </w:rPr>
              <w:t>.</w:t>
            </w:r>
          </w:p>
          <w:p w:rsidR="00BE2FE9" w:rsidRPr="00F031FE" w:rsidRDefault="00BE2FE9" w:rsidP="00BE2FE9">
            <w:pPr>
              <w:ind w:left="-108" w:right="-108"/>
              <w:jc w:val="center"/>
            </w:pPr>
            <w:r w:rsidRPr="00F031FE">
              <w:rPr>
                <w:sz w:val="22"/>
                <w:szCs w:val="22"/>
                <w:lang w:val="en-US"/>
              </w:rPr>
              <w:t>2 ОД</w:t>
            </w:r>
          </w:p>
        </w:tc>
        <w:tc>
          <w:tcPr>
            <w:tcW w:w="1134" w:type="dxa"/>
            <w:vAlign w:val="center"/>
          </w:tcPr>
          <w:p w:rsidR="00BE2FE9" w:rsidRPr="00F031FE" w:rsidRDefault="00BE2FE9" w:rsidP="00BE2FE9">
            <w:pPr>
              <w:ind w:left="-108" w:right="-108"/>
              <w:jc w:val="center"/>
            </w:pPr>
            <w:r w:rsidRPr="00F031FE">
              <w:rPr>
                <w:sz w:val="22"/>
                <w:szCs w:val="22"/>
              </w:rPr>
              <w:t>ежедневно</w:t>
            </w:r>
          </w:p>
        </w:tc>
        <w:tc>
          <w:tcPr>
            <w:tcW w:w="851" w:type="dxa"/>
            <w:vAlign w:val="center"/>
          </w:tcPr>
          <w:p w:rsidR="00BE2FE9" w:rsidRPr="00F031FE" w:rsidRDefault="00BE2FE9" w:rsidP="00BE2FE9">
            <w:pPr>
              <w:ind w:left="-108" w:right="-108"/>
              <w:jc w:val="center"/>
            </w:pPr>
            <w:r w:rsidRPr="00F031FE">
              <w:rPr>
                <w:sz w:val="22"/>
                <w:szCs w:val="22"/>
              </w:rPr>
              <w:t>1</w:t>
            </w:r>
          </w:p>
        </w:tc>
        <w:tc>
          <w:tcPr>
            <w:tcW w:w="1417" w:type="dxa"/>
            <w:vAlign w:val="center"/>
          </w:tcPr>
          <w:p w:rsidR="00BE2FE9" w:rsidRPr="00F031FE" w:rsidRDefault="004275CC" w:rsidP="004275CC">
            <w:pPr>
              <w:ind w:left="-108" w:right="-108"/>
              <w:jc w:val="center"/>
            </w:pPr>
            <w:r>
              <w:rPr>
                <w:sz w:val="22"/>
                <w:szCs w:val="22"/>
              </w:rPr>
              <w:t>5 045,46</w:t>
            </w:r>
          </w:p>
        </w:tc>
      </w:tr>
      <w:tr w:rsidR="004275CC" w:rsidRPr="00F031FE" w:rsidTr="004275CC">
        <w:trPr>
          <w:cantSplit/>
          <w:trHeight w:val="380"/>
        </w:trPr>
        <w:tc>
          <w:tcPr>
            <w:tcW w:w="8789" w:type="dxa"/>
            <w:gridSpan w:val="5"/>
            <w:vAlign w:val="center"/>
          </w:tcPr>
          <w:p w:rsidR="004275CC" w:rsidRPr="004275CC" w:rsidRDefault="004275CC" w:rsidP="00BE2FE9">
            <w:pPr>
              <w:ind w:left="-108" w:right="-108"/>
              <w:jc w:val="center"/>
              <w:rPr>
                <w:b/>
              </w:rPr>
            </w:pPr>
            <w:r w:rsidRPr="004275CC">
              <w:rPr>
                <w:b/>
                <w:sz w:val="22"/>
                <w:szCs w:val="22"/>
              </w:rPr>
              <w:t>Итого цена</w:t>
            </w:r>
            <w:r>
              <w:rPr>
                <w:b/>
                <w:sz w:val="22"/>
                <w:szCs w:val="22"/>
              </w:rPr>
              <w:t xml:space="preserve"> на</w:t>
            </w:r>
            <w:r w:rsidRPr="004275CC">
              <w:rPr>
                <w:b/>
                <w:sz w:val="22"/>
                <w:szCs w:val="22"/>
              </w:rPr>
              <w:t xml:space="preserve"> услуг</w:t>
            </w:r>
            <w:r>
              <w:rPr>
                <w:b/>
                <w:sz w:val="22"/>
                <w:szCs w:val="22"/>
              </w:rPr>
              <w:t>и</w:t>
            </w:r>
            <w:r w:rsidRPr="004275CC">
              <w:rPr>
                <w:b/>
                <w:sz w:val="22"/>
                <w:szCs w:val="22"/>
              </w:rPr>
              <w:t>, в месяц рублей</w:t>
            </w:r>
          </w:p>
        </w:tc>
        <w:tc>
          <w:tcPr>
            <w:tcW w:w="1417" w:type="dxa"/>
            <w:vAlign w:val="center"/>
          </w:tcPr>
          <w:p w:rsidR="004275CC" w:rsidRPr="004275CC" w:rsidRDefault="004275CC" w:rsidP="004275CC">
            <w:pPr>
              <w:ind w:left="-108" w:right="-108"/>
              <w:jc w:val="center"/>
              <w:rPr>
                <w:b/>
              </w:rPr>
            </w:pPr>
            <w:r w:rsidRPr="004275CC">
              <w:rPr>
                <w:b/>
                <w:sz w:val="22"/>
                <w:szCs w:val="22"/>
              </w:rPr>
              <w:t>30 786,23</w:t>
            </w:r>
          </w:p>
        </w:tc>
      </w:tr>
    </w:tbl>
    <w:p w:rsidR="004275CC" w:rsidRDefault="004275CC" w:rsidP="004275CC">
      <w:pPr>
        <w:spacing w:after="0"/>
        <w:ind w:firstLine="709"/>
      </w:pPr>
    </w:p>
    <w:p w:rsidR="007B3852" w:rsidRDefault="004275CC" w:rsidP="004275CC">
      <w:pPr>
        <w:spacing w:after="0"/>
        <w:ind w:firstLine="709"/>
      </w:pPr>
      <w:r>
        <w:t>Общая ц</w:t>
      </w:r>
      <w:r w:rsidRPr="00D32874">
        <w:t xml:space="preserve">ена контракта составляет </w:t>
      </w:r>
      <w:r w:rsidRPr="00BE2FE9">
        <w:rPr>
          <w:b/>
        </w:rPr>
        <w:t xml:space="preserve">369 434 (триста шестьдесят девять тысяч четыреста тридцать четыре) рубля 76 копеек, </w:t>
      </w:r>
      <w:r w:rsidRPr="00BE2FE9">
        <w:rPr>
          <w:b/>
          <w:i/>
        </w:rPr>
        <w:t xml:space="preserve">– </w:t>
      </w:r>
      <w:r w:rsidRPr="00BE2FE9">
        <w:rPr>
          <w:b/>
        </w:rPr>
        <w:t>в т.ч</w:t>
      </w:r>
      <w:r w:rsidRPr="00BE2FE9">
        <w:rPr>
          <w:b/>
          <w:i/>
        </w:rPr>
        <w:t>.</w:t>
      </w:r>
      <w:r w:rsidRPr="00BE2FE9">
        <w:rPr>
          <w:b/>
        </w:rPr>
        <w:t xml:space="preserve"> НДС (18%)</w:t>
      </w:r>
      <w:r>
        <w:rPr>
          <w:b/>
        </w:rPr>
        <w:t xml:space="preserve"> – 56 354 (пятьдесят шесть тысяч триста пятьдесят четыре) рубля 45 копеек</w:t>
      </w:r>
      <w:r w:rsidRPr="00D32874">
        <w:t>.</w:t>
      </w:r>
    </w:p>
    <w:tbl>
      <w:tblPr>
        <w:tblW w:w="9677" w:type="dxa"/>
        <w:tblInd w:w="392" w:type="dxa"/>
        <w:tblLook w:val="01E0"/>
      </w:tblPr>
      <w:tblGrid>
        <w:gridCol w:w="4543"/>
        <w:gridCol w:w="1461"/>
        <w:gridCol w:w="3673"/>
      </w:tblGrid>
      <w:tr w:rsidR="007B3852" w:rsidRPr="003E133D" w:rsidTr="00BE2FE9">
        <w:trPr>
          <w:trHeight w:val="762"/>
        </w:trPr>
        <w:tc>
          <w:tcPr>
            <w:tcW w:w="4543" w:type="dxa"/>
          </w:tcPr>
          <w:p w:rsidR="007B3852" w:rsidRDefault="007B3852" w:rsidP="00BE2FE9">
            <w:pPr>
              <w:spacing w:before="120" w:after="0"/>
              <w:jc w:val="left"/>
              <w:rPr>
                <w:b/>
              </w:rPr>
            </w:pPr>
          </w:p>
          <w:p w:rsidR="007B3852" w:rsidRPr="003E133D" w:rsidRDefault="007B3852" w:rsidP="00BE2FE9">
            <w:pPr>
              <w:spacing w:before="120" w:after="0"/>
              <w:jc w:val="left"/>
              <w:rPr>
                <w:b/>
              </w:rPr>
            </w:pPr>
            <w:r>
              <w:rPr>
                <w:b/>
                <w:sz w:val="22"/>
                <w:szCs w:val="22"/>
              </w:rPr>
              <w:t>Заказчик</w:t>
            </w:r>
          </w:p>
        </w:tc>
        <w:tc>
          <w:tcPr>
            <w:tcW w:w="1461" w:type="dxa"/>
          </w:tcPr>
          <w:p w:rsidR="007B3852" w:rsidRPr="003E133D" w:rsidRDefault="007B3852" w:rsidP="00BE2FE9">
            <w:pPr>
              <w:spacing w:before="120" w:after="0"/>
              <w:jc w:val="left"/>
              <w:rPr>
                <w:b/>
              </w:rPr>
            </w:pPr>
          </w:p>
        </w:tc>
        <w:tc>
          <w:tcPr>
            <w:tcW w:w="3673" w:type="dxa"/>
          </w:tcPr>
          <w:p w:rsidR="007B3852" w:rsidRDefault="007B3852" w:rsidP="00BE2FE9">
            <w:pPr>
              <w:spacing w:before="120" w:after="0"/>
              <w:jc w:val="left"/>
              <w:rPr>
                <w:b/>
              </w:rPr>
            </w:pPr>
          </w:p>
          <w:p w:rsidR="007B3852" w:rsidRPr="003E133D" w:rsidRDefault="007B3852" w:rsidP="00BE2FE9">
            <w:pPr>
              <w:spacing w:before="120" w:after="0"/>
              <w:jc w:val="left"/>
              <w:rPr>
                <w:b/>
              </w:rPr>
            </w:pPr>
            <w:r>
              <w:rPr>
                <w:b/>
                <w:sz w:val="22"/>
                <w:szCs w:val="22"/>
              </w:rPr>
              <w:t>Исполнитель</w:t>
            </w:r>
          </w:p>
        </w:tc>
      </w:tr>
      <w:tr w:rsidR="007B3852" w:rsidRPr="003E133D" w:rsidTr="00BE2FE9">
        <w:trPr>
          <w:trHeight w:val="326"/>
        </w:trPr>
        <w:tc>
          <w:tcPr>
            <w:tcW w:w="4543" w:type="dxa"/>
          </w:tcPr>
          <w:p w:rsidR="007B3852" w:rsidRPr="003E133D" w:rsidRDefault="007B3852" w:rsidP="00BE2FE9">
            <w:pPr>
              <w:spacing w:after="0"/>
              <w:jc w:val="left"/>
            </w:pPr>
          </w:p>
        </w:tc>
        <w:tc>
          <w:tcPr>
            <w:tcW w:w="1461" w:type="dxa"/>
          </w:tcPr>
          <w:p w:rsidR="007B3852" w:rsidRPr="003E133D" w:rsidRDefault="007B3852" w:rsidP="00BE2FE9">
            <w:pPr>
              <w:jc w:val="left"/>
            </w:pPr>
          </w:p>
        </w:tc>
        <w:tc>
          <w:tcPr>
            <w:tcW w:w="3673" w:type="dxa"/>
          </w:tcPr>
          <w:p w:rsidR="007B3852" w:rsidRPr="003E133D" w:rsidRDefault="007B3852" w:rsidP="00BE2FE9">
            <w:pPr>
              <w:jc w:val="left"/>
            </w:pPr>
          </w:p>
        </w:tc>
      </w:tr>
      <w:tr w:rsidR="007B3852" w:rsidRPr="003E133D" w:rsidTr="00BE2FE9">
        <w:trPr>
          <w:trHeight w:val="326"/>
        </w:trPr>
        <w:tc>
          <w:tcPr>
            <w:tcW w:w="4543" w:type="dxa"/>
          </w:tcPr>
          <w:p w:rsidR="007B3852" w:rsidRPr="003E133D" w:rsidRDefault="007B3852" w:rsidP="00BE2FE9">
            <w:pPr>
              <w:jc w:val="left"/>
            </w:pPr>
            <w:r w:rsidRPr="003E133D">
              <w:rPr>
                <w:sz w:val="22"/>
                <w:szCs w:val="22"/>
              </w:rPr>
              <w:t>Директор</w:t>
            </w:r>
          </w:p>
        </w:tc>
        <w:tc>
          <w:tcPr>
            <w:tcW w:w="1461" w:type="dxa"/>
          </w:tcPr>
          <w:p w:rsidR="007B3852" w:rsidRPr="003E133D" w:rsidRDefault="007B3852" w:rsidP="00BE2FE9">
            <w:pPr>
              <w:jc w:val="left"/>
            </w:pPr>
          </w:p>
        </w:tc>
        <w:tc>
          <w:tcPr>
            <w:tcW w:w="3673" w:type="dxa"/>
          </w:tcPr>
          <w:p w:rsidR="007B3852" w:rsidRPr="003E133D" w:rsidRDefault="00FB1355" w:rsidP="00BE2FE9">
            <w:pPr>
              <w:jc w:val="left"/>
            </w:pPr>
            <w:r>
              <w:t>Директор</w:t>
            </w:r>
          </w:p>
        </w:tc>
      </w:tr>
      <w:tr w:rsidR="007B3852" w:rsidRPr="003E133D" w:rsidTr="00BE2FE9">
        <w:trPr>
          <w:trHeight w:val="313"/>
        </w:trPr>
        <w:tc>
          <w:tcPr>
            <w:tcW w:w="4543" w:type="dxa"/>
          </w:tcPr>
          <w:p w:rsidR="007B3852" w:rsidRPr="003E133D" w:rsidRDefault="007B3852" w:rsidP="00BE2FE9">
            <w:pPr>
              <w:jc w:val="left"/>
            </w:pPr>
            <w:r>
              <w:rPr>
                <w:sz w:val="22"/>
                <w:szCs w:val="22"/>
              </w:rPr>
              <w:t xml:space="preserve">_______________    </w:t>
            </w:r>
            <w:r w:rsidRPr="003E133D">
              <w:rPr>
                <w:sz w:val="22"/>
                <w:szCs w:val="22"/>
              </w:rPr>
              <w:t>В.В. Добровольский</w:t>
            </w:r>
          </w:p>
        </w:tc>
        <w:tc>
          <w:tcPr>
            <w:tcW w:w="1461" w:type="dxa"/>
          </w:tcPr>
          <w:p w:rsidR="007B3852" w:rsidRPr="003E133D" w:rsidRDefault="007B3852" w:rsidP="00BE2FE9">
            <w:pPr>
              <w:jc w:val="left"/>
            </w:pPr>
          </w:p>
        </w:tc>
        <w:tc>
          <w:tcPr>
            <w:tcW w:w="3673" w:type="dxa"/>
          </w:tcPr>
          <w:p w:rsidR="007B3852" w:rsidRPr="003E133D" w:rsidRDefault="007B3852" w:rsidP="00BE2FE9">
            <w:pPr>
              <w:jc w:val="left"/>
            </w:pPr>
            <w:r w:rsidRPr="003E133D">
              <w:rPr>
                <w:sz w:val="22"/>
                <w:szCs w:val="22"/>
              </w:rPr>
              <w:t>_______________</w:t>
            </w:r>
            <w:r w:rsidR="00FB1355">
              <w:rPr>
                <w:sz w:val="22"/>
                <w:szCs w:val="22"/>
              </w:rPr>
              <w:t xml:space="preserve"> Н.В. </w:t>
            </w:r>
            <w:proofErr w:type="spellStart"/>
            <w:r w:rsidR="00FB1355">
              <w:rPr>
                <w:sz w:val="22"/>
                <w:szCs w:val="22"/>
              </w:rPr>
              <w:t>Сергевнин</w:t>
            </w:r>
            <w:proofErr w:type="spellEnd"/>
          </w:p>
        </w:tc>
      </w:tr>
    </w:tbl>
    <w:p w:rsidR="007B3852" w:rsidRDefault="007B3852" w:rsidP="007B3852">
      <w:pPr>
        <w:spacing w:after="0"/>
        <w:ind w:firstLine="709"/>
      </w:pPr>
    </w:p>
    <w:p w:rsidR="007B3852" w:rsidRDefault="007B3852" w:rsidP="007B3852">
      <w:pPr>
        <w:spacing w:after="0"/>
        <w:ind w:firstLine="709"/>
      </w:pPr>
    </w:p>
    <w:p w:rsidR="007B3852" w:rsidRDefault="007B3852" w:rsidP="007B3852">
      <w:pPr>
        <w:spacing w:after="0"/>
        <w:ind w:firstLine="709"/>
      </w:pPr>
    </w:p>
    <w:p w:rsidR="007B3852" w:rsidRDefault="007B3852" w:rsidP="007B3852">
      <w:pPr>
        <w:spacing w:after="0"/>
        <w:ind w:firstLine="709"/>
      </w:pPr>
    </w:p>
    <w:p w:rsidR="007B3852" w:rsidRDefault="007B3852" w:rsidP="007B3852">
      <w:pPr>
        <w:spacing w:after="0"/>
        <w:ind w:firstLine="709"/>
      </w:pPr>
    </w:p>
    <w:p w:rsidR="007B3852" w:rsidRDefault="007B3852" w:rsidP="007B3852">
      <w:pPr>
        <w:spacing w:after="0"/>
        <w:ind w:firstLine="709"/>
      </w:pPr>
    </w:p>
    <w:p w:rsidR="007B3852" w:rsidRDefault="007B3852" w:rsidP="007B3852">
      <w:pPr>
        <w:spacing w:after="0"/>
        <w:ind w:firstLine="709"/>
      </w:pPr>
    </w:p>
    <w:p w:rsidR="007B3852" w:rsidRDefault="007B3852" w:rsidP="007B3852">
      <w:pPr>
        <w:spacing w:after="0"/>
        <w:ind w:firstLine="709"/>
      </w:pPr>
    </w:p>
    <w:p w:rsidR="007B3852" w:rsidRPr="00D32874" w:rsidRDefault="007B3852" w:rsidP="007B3852"/>
    <w:p w:rsidR="00081D76" w:rsidRDefault="00081D76"/>
    <w:sectPr w:rsidR="00081D76" w:rsidSect="00BE2FE9">
      <w:footnotePr>
        <w:pos w:val="beneathText"/>
      </w:footnotePr>
      <w:pgSz w:w="11905" w:h="16837"/>
      <w:pgMar w:top="720" w:right="720" w:bottom="568" w:left="1276"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58C8DC4"/>
    <w:name w:val="WW8Num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1080"/>
        </w:tabs>
        <w:ind w:left="1080" w:hanging="720"/>
      </w:pPr>
      <w:rPr>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440"/>
        </w:tabs>
        <w:ind w:left="1440" w:hanging="108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800"/>
        </w:tabs>
        <w:ind w:left="1800" w:hanging="144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2160"/>
        </w:tabs>
        <w:ind w:left="2160" w:hanging="1800"/>
      </w:pPr>
      <w:rPr>
        <w:color w:val="auto"/>
      </w:rPr>
    </w:lvl>
    <w:lvl w:ilvl="8">
      <w:start w:val="1"/>
      <w:numFmt w:val="decimal"/>
      <w:lvlText w:val="%1.%2.%3.%4.%5.%6.%7.%8.%9."/>
      <w:lvlJc w:val="left"/>
      <w:pPr>
        <w:tabs>
          <w:tab w:val="num" w:pos="2160"/>
        </w:tabs>
        <w:ind w:left="2160" w:hanging="1800"/>
      </w:pPr>
      <w:rPr>
        <w:color w:val="auto"/>
      </w:rPr>
    </w:lvl>
  </w:abstractNum>
  <w:abstractNum w:abstractNumId="1">
    <w:nsid w:val="20D12FF0"/>
    <w:multiLevelType w:val="multilevel"/>
    <w:tmpl w:val="B32669A8"/>
    <w:lvl w:ilvl="0">
      <w:start w:val="2"/>
      <w:numFmt w:val="decimal"/>
      <w:lvlText w:val="%1."/>
      <w:lvlJc w:val="left"/>
      <w:pPr>
        <w:tabs>
          <w:tab w:val="num" w:pos="390"/>
        </w:tabs>
        <w:ind w:left="390" w:hanging="390"/>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2">
    <w:nsid w:val="221075BD"/>
    <w:multiLevelType w:val="multilevel"/>
    <w:tmpl w:val="8A767930"/>
    <w:lvl w:ilvl="0">
      <w:start w:val="4"/>
      <w:numFmt w:val="decimal"/>
      <w:lvlText w:val="%1."/>
      <w:lvlJc w:val="left"/>
      <w:pPr>
        <w:ind w:left="540" w:hanging="540"/>
      </w:pPr>
      <w:rPr>
        <w:rFonts w:hint="default"/>
      </w:rPr>
    </w:lvl>
    <w:lvl w:ilvl="1">
      <w:start w:val="1"/>
      <w:numFmt w:val="decimal"/>
      <w:lvlText w:val="%1.%2."/>
      <w:lvlJc w:val="left"/>
      <w:pPr>
        <w:ind w:left="1260" w:hanging="54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3852"/>
    <w:rsid w:val="00081D76"/>
    <w:rsid w:val="00367BDE"/>
    <w:rsid w:val="0037102D"/>
    <w:rsid w:val="004275CC"/>
    <w:rsid w:val="004C1F0E"/>
    <w:rsid w:val="00746A91"/>
    <w:rsid w:val="007B3852"/>
    <w:rsid w:val="00BE2FE9"/>
    <w:rsid w:val="00C0156B"/>
    <w:rsid w:val="00C423DE"/>
    <w:rsid w:val="00C866E5"/>
    <w:rsid w:val="00ED5978"/>
    <w:rsid w:val="00FB13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852"/>
    <w:pPr>
      <w:suppressAutoHyphens/>
      <w:spacing w:after="60" w:line="240" w:lineRule="auto"/>
      <w:jc w:val="both"/>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3852"/>
    <w:rPr>
      <w:color w:val="0000FF"/>
      <w:u w:val="single"/>
    </w:rPr>
  </w:style>
  <w:style w:type="paragraph" w:styleId="a4">
    <w:name w:val="Body Text Indent"/>
    <w:basedOn w:val="a"/>
    <w:link w:val="a5"/>
    <w:rsid w:val="007B3852"/>
    <w:pPr>
      <w:spacing w:before="60" w:after="0"/>
      <w:ind w:firstLine="851"/>
    </w:pPr>
    <w:rPr>
      <w:szCs w:val="20"/>
    </w:rPr>
  </w:style>
  <w:style w:type="character" w:customStyle="1" w:styleId="a5">
    <w:name w:val="Основной текст с отступом Знак"/>
    <w:basedOn w:val="a0"/>
    <w:link w:val="a4"/>
    <w:rsid w:val="007B3852"/>
    <w:rPr>
      <w:rFonts w:ascii="Times New Roman" w:eastAsia="Times New Roman" w:hAnsi="Times New Roman" w:cs="Times New Roman"/>
      <w:sz w:val="24"/>
      <w:szCs w:val="20"/>
      <w:lang w:eastAsia="ar-SA"/>
    </w:rPr>
  </w:style>
  <w:style w:type="paragraph" w:customStyle="1" w:styleId="FR1">
    <w:name w:val="FR1"/>
    <w:rsid w:val="007B3852"/>
    <w:pPr>
      <w:widowControl w:val="0"/>
      <w:suppressAutoHyphens/>
      <w:autoSpaceDE w:val="0"/>
      <w:spacing w:after="0"/>
      <w:ind w:left="40" w:firstLine="660"/>
      <w:jc w:val="both"/>
    </w:pPr>
    <w:rPr>
      <w:rFonts w:ascii="Courier New" w:eastAsia="Times New Roman" w:hAnsi="Courier New" w:cs="Courier New"/>
      <w:sz w:val="20"/>
      <w:szCs w:val="20"/>
      <w:lang w:eastAsia="ar-SA"/>
    </w:rPr>
  </w:style>
  <w:style w:type="paragraph" w:styleId="a6">
    <w:name w:val="Normal (Web)"/>
    <w:basedOn w:val="a"/>
    <w:rsid w:val="007B3852"/>
    <w:pPr>
      <w:spacing w:before="280" w:after="280"/>
      <w:ind w:firstLine="300"/>
      <w:jc w:val="left"/>
    </w:pPr>
  </w:style>
  <w:style w:type="paragraph" w:styleId="2">
    <w:name w:val="Body Text 2"/>
    <w:basedOn w:val="a"/>
    <w:link w:val="20"/>
    <w:rsid w:val="007B3852"/>
    <w:pPr>
      <w:spacing w:after="120" w:line="480" w:lineRule="auto"/>
      <w:jc w:val="left"/>
    </w:pPr>
    <w:rPr>
      <w:rFonts w:ascii="Calibri" w:hAnsi="Calibri"/>
      <w:sz w:val="22"/>
      <w:szCs w:val="22"/>
    </w:rPr>
  </w:style>
  <w:style w:type="character" w:customStyle="1" w:styleId="20">
    <w:name w:val="Основной текст 2 Знак"/>
    <w:basedOn w:val="a0"/>
    <w:link w:val="2"/>
    <w:rsid w:val="007B3852"/>
    <w:rPr>
      <w:rFonts w:ascii="Calibri" w:eastAsia="Times New Roman" w:hAnsi="Calibri" w:cs="Times New Roman"/>
      <w:lang w:eastAsia="ar-SA"/>
    </w:rPr>
  </w:style>
  <w:style w:type="paragraph" w:styleId="a7">
    <w:name w:val="Plain Text"/>
    <w:basedOn w:val="a"/>
    <w:link w:val="a8"/>
    <w:uiPriority w:val="99"/>
    <w:rsid w:val="007B3852"/>
    <w:pPr>
      <w:suppressAutoHyphens w:val="0"/>
      <w:spacing w:after="0"/>
      <w:jc w:val="left"/>
    </w:pPr>
    <w:rPr>
      <w:rFonts w:ascii="Courier New" w:hAnsi="Courier New"/>
      <w:sz w:val="20"/>
      <w:szCs w:val="20"/>
    </w:rPr>
  </w:style>
  <w:style w:type="character" w:customStyle="1" w:styleId="a8">
    <w:name w:val="Текст Знак"/>
    <w:basedOn w:val="a0"/>
    <w:link w:val="a7"/>
    <w:uiPriority w:val="99"/>
    <w:rsid w:val="007B3852"/>
    <w:rPr>
      <w:rFonts w:ascii="Courier New" w:eastAsia="Times New Roman" w:hAnsi="Courier New" w:cs="Times New Roman"/>
      <w:sz w:val="20"/>
      <w:szCs w:val="20"/>
    </w:rPr>
  </w:style>
  <w:style w:type="paragraph" w:styleId="a9">
    <w:name w:val="No Spacing"/>
    <w:uiPriority w:val="1"/>
    <w:qFormat/>
    <w:rsid w:val="007B3852"/>
    <w:pPr>
      <w:suppressAutoHyphens/>
      <w:spacing w:after="0" w:line="240" w:lineRule="auto"/>
      <w:jc w:val="both"/>
    </w:pPr>
    <w:rPr>
      <w:rFonts w:ascii="Times New Roman" w:eastAsia="Times New Roman" w:hAnsi="Times New Roman" w:cs="Times New Roman"/>
      <w:sz w:val="24"/>
      <w:szCs w:val="24"/>
      <w:lang w:eastAsia="ar-SA"/>
    </w:rPr>
  </w:style>
  <w:style w:type="paragraph" w:styleId="aa">
    <w:name w:val="List Paragraph"/>
    <w:aliases w:val="Bullet List,FooterText,numbered"/>
    <w:basedOn w:val="a"/>
    <w:link w:val="ab"/>
    <w:uiPriority w:val="34"/>
    <w:qFormat/>
    <w:rsid w:val="007B3852"/>
    <w:pPr>
      <w:suppressAutoHyphens w:val="0"/>
      <w:spacing w:after="0"/>
      <w:ind w:left="720"/>
      <w:contextualSpacing/>
      <w:jc w:val="left"/>
    </w:pPr>
  </w:style>
  <w:style w:type="paragraph" w:customStyle="1" w:styleId="12pt">
    <w:name w:val="Обычный + 12 pt"/>
    <w:basedOn w:val="a"/>
    <w:uiPriority w:val="99"/>
    <w:rsid w:val="007B3852"/>
    <w:pPr>
      <w:suppressAutoHyphens w:val="0"/>
      <w:spacing w:after="0"/>
      <w:jc w:val="left"/>
    </w:pPr>
    <w:rPr>
      <w:lang w:eastAsia="ru-RU"/>
    </w:rPr>
  </w:style>
  <w:style w:type="character" w:customStyle="1" w:styleId="ab">
    <w:name w:val="Абзац списка Знак"/>
    <w:aliases w:val="Bullet List Знак,FooterText Знак,numbered Знак"/>
    <w:link w:val="aa"/>
    <w:uiPriority w:val="34"/>
    <w:locked/>
    <w:rsid w:val="007B385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64072.450" TargetMode="External"/><Relationship Id="rId3" Type="http://schemas.openxmlformats.org/officeDocument/2006/relationships/settings" Target="settings.xml"/><Relationship Id="rId7" Type="http://schemas.openxmlformats.org/officeDocument/2006/relationships/hyperlink" Target="consultantplus://offline/ref=D0846BB60739CE276AF01D914FC3C83E71D248097B71711C13F14D0D80B06A4E956FADCA30190E8EeDVC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0846BB60739CE276AF01D914FC3C83E71D248097B71711C13F14D0D80eBV0B" TargetMode="External"/><Relationship Id="rId11" Type="http://schemas.openxmlformats.org/officeDocument/2006/relationships/theme" Target="theme/theme1.xml"/><Relationship Id="rId5" Type="http://schemas.openxmlformats.org/officeDocument/2006/relationships/hyperlink" Target="consultantplus://offline/ref=D0846BB60739CE276AF01D914FC3C83E71D248097B71711C13F14D0D80B06A4E956FADCA30190E8CeDV4B"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upts-omt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2b2d/C3L7jXO87RNniO1S9HigwA=</DigestValue>
    </Reference>
    <Reference URI="#idOfficeObject" Type="http://www.w3.org/2000/09/xmldsig#Object">
      <DigestMethod Algorithm="http://www.w3.org/2000/09/xmldsig#sha1"/>
      <DigestValue>7GvSvp0ArLcxaqX0pykYkah/jt0=</DigestValue>
    </Reference>
  </SignedInfo>
  <SignatureValue>
    BeyvC1WcPBITgTEPG/RaR4IOK9gzKE+90j0VUNhF6sRpKyhcu9T5YjWsHOFG87Kl7gU9kyJp
    y/kwDHmUqqGGRKQWvpEmg4tmz47lvyvyBbR57k+yWy1YwNd/UTyxnpX/KgNciaNiGMhwqdtj
    XsBvAbzdwackeCY5+lL7BHGvtVV2/am7SJydGUEPlxYXWbdf9pRXEBrsqaLXRJtULraLW64h
    sQrwkYM/iOR8b68gRUohzS+dWk/ZRSew9QZOiCLbnrO1CH45vVdq3apaQs8aVoPHa0iZIcQO
    bSyQ4iGoz6ROIfWbER/Jg8H+Gg5oYLJmwtwom2dUqmzI+qg/1D/4Dg==
  </SignatureValue>
  <KeyInfo>
    <KeyValue>
      <RSAKeyValue>
        <Modulus>
            vkoV7PdycI6fgH06mzsa3cMUKNTBaR4vRa2flgYF+gdYtB8mPuqZty/2anzx5haC797Baj2D
            P3XgJBTLvi9e7/La2QCHyeMHYgeQbrm8TbSfjahz1W5lCCJBeygd9KyiGCfJ3UFtP1UIa6tf
            gf2keOAUkglMMNmFhLhCkXgozYU+BGsdVjZt8Jke2SHppwizAQ+d7sfR99ceFXbnVXg+09lo
            kifJZE32WAAsnxO/NnWjM5f6CduCxp1OF6f3hhr0xMz+VWgg9GXDwNeOAYfWdN4gdzSULI75
            v/cmvyVLysrhkOEwrhhpey4m4CdJFlOZr5IJYhr2AovLSLQ0EPp5OQ==
          </Modulus>
        <Exponent>AQAB</Exponent>
      </RSAKeyValue>
    </KeyValue>
    <X509Data>
      <X509Certificate>
          MIIFXzCCBEegAwIBAgIKEb3rMQABAAAHlDANBgkqhkiG9w0BAQUFADBKMRYwFAYKCZImiZPy
          LGQBGRYGb2ZmaWNlMRUwEwYKCZImiZPyLGQBGRYFbXVwdHMxGTAXBgNVBAMTEG11cHRzLU1V
          UFRTREMtQ0EwHhcNMTcwODAyMDU0MDAxWhcNMTgwODAyMDU0MDAxWjAuMSwwKgYDVQQDDCPQ
          kNC70ZHQvdCwINCSLiDQo9C70YzRj9C90YfQtdC90LrQvjCCASIwDQYJKoZIhvcNAQEBBQAD
          ggEPADCCAQoCggEBAL5KFez3cnCOn4B9Ops7Gt3DFCjUwWkeL0Wtn5YGBfoHWLQfJj7qmbcv
          9mp88eYWgu/ewWo9gz914CQUy74vXu/y2tkAh8njB2IHkG65vE20n42oc9VuZQgiQXsoHfSs
          ohgnyd1BbT9VCGurX4H9pHjgFJIJTDDZhYS4QpF4KM2FPgRrHVY2bfCZHtkh6acIswEPne7H
          0ffXHhV251V4PtPZaJInyWRN9lgALJ8TvzZ1ozOX+gnbgsadThen94Ya9MTM/lVoIPRlw8DX
          jgGH1nTeIHc0lCyO+b/3Jr8lS8rK4ZDhMK4YaXsuJuAnSRZTma+SCWIa9gKLy0i0NBD6eTkC
          AwEAAaOCAmEwggJdMD0GCSsGAQQBgjcVBwQwMC4GJisGAQQBgjcVCIewuSKGrL5egtmZGYas
          +RCDn/1VWIP5ghqFkYsZAgFkAgESMBUGA1UdJQQOMAwGCisGAQQBgjcKAwwwDgYDVR0PAQH/
          BAQDAgbAMB0GCSsGAQQBgjcVCgQQMA4wDAYKKwYBBAGCNwoDDDAdBgNVHQ4EFgQUWikK6JLf
          XLWwIXjtoFR44PyZWkAwHwYDVR0jBBgwFoAUJ6xl0eOXEWlJZ8s2UsXTlIAHrhAwgc8GA1Ud
          HwSBxzCBxDCBwaCBvqCBu4aBuGxkYXA6Ly8vQ049bXVwdHMtTVVQVFNEQy1DQSxDTj1tdXB0
          c2RjLENOPUNEUCxDTj1QdWJsaWMlMjBLZXklMjBTZXJ2aWNlcyxDTj1TZXJ2aWNlcyxDTj1D
          b25maWd1cmF0aW9uLERDPW11cHRzLERDPW9mZmljZT9jZXJ0aWZpY2F0ZVJldm9jYXRpb25M
          aXN0P2Jhc2U/b2JqZWN0Q2xhc3M9Y1JMRGlzdHJpYnV0aW9uUG9pbnQwgcMGCCsGAQUFBwEB
          BIG2MIGzMIGwBggrBgEFBQcwAoaBo2xkYXA6Ly8vQ049bXVwdHMtTVVQVFNEQy1DQSxDTj1B
          SUEsQ049UHVibGljJTIwS2V5JTIwU2VydmljZXMsQ049U2VydmljZXMsQ049Q29uZmlndXJh
          dGlvbixEQz1tdXB0cyxEQz1vZmZpY2U/Y0FDZXJ0aWZpY2F0ZT9iYXNlP29iamVjdENsYXNz
          PWNlcnRpZmljYXRpb25BdXRob3JpdHkwDQYJKoZIhvcNAQEFBQADggEBAEa1NREgRPFPkzsh
          s3/zARHMl0g4nNUiyN+oiipezEoxOhbqtEHj6bSwkCNWw2CO4xj3nVOUpx9SgPUqYt5yVLr3
          krqejOrBL6l6cEojcrlyvmc56tKrjJ6me72I6tvpMiNZLO9R+LbNC4LahbtdUcZu9oF+gbya
          PglYI2hq0cZOT7u5IwwhztKciebXaCllsHOZ/wnQwA2agi0N3vy55TJBgwXWRYRycTLPaJca
          2rw/YTZOoR/QeFKheJRlsV7isN8Ejd92JGNZGaqFQMRXrCDGsbpideMCVfBfXRQHkqAq472+
          DnQ4ogM6lVjTiwR9Jw4BeubUh1qZSWsh6ikHQGg=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11"/>
            <mdssi:RelationshipReference SourceId="rId10"/>
            <mdssi:RelationshipReference SourceId="rId4"/>
          </Transform>
          <Transform Algorithm="http://www.w3.org/TR/2001/REC-xml-c14n-20010315"/>
        </Transforms>
        <DigestMethod Algorithm="http://www.w3.org/2000/09/xmldsig#sha1"/>
        <DigestValue>Mt0onOhpv4owkcclvuwuhbwvp6A=</DigestValue>
      </Reference>
      <Reference URI="/word/document.xml?ContentType=application/vnd.openxmlformats-officedocument.wordprocessingml.document.main+xml">
        <DigestMethod Algorithm="http://www.w3.org/2000/09/xmldsig#sha1"/>
        <DigestValue>lgwWS/MZ4AWgQEazL0NMQAA0AB0=</DigestValue>
      </Reference>
      <Reference URI="/word/fontTable.xml?ContentType=application/vnd.openxmlformats-officedocument.wordprocessingml.fontTable+xml">
        <DigestMethod Algorithm="http://www.w3.org/2000/09/xmldsig#sha1"/>
        <DigestValue>aMV0PprnbOi6jxVM5U54FCT/EGc=</DigestValue>
      </Reference>
      <Reference URI="/word/numbering.xml?ContentType=application/vnd.openxmlformats-officedocument.wordprocessingml.numbering+xml">
        <DigestMethod Algorithm="http://www.w3.org/2000/09/xmldsig#sha1"/>
        <DigestValue>yAYB3z5Yomv9OmYSP0Fy7CXCqAk=</DigestValue>
      </Reference>
      <Reference URI="/word/settings.xml?ContentType=application/vnd.openxmlformats-officedocument.wordprocessingml.settings+xml">
        <DigestMethod Algorithm="http://www.w3.org/2000/09/xmldsig#sha1"/>
        <DigestValue>6Ylil1yIYhZqq2z9jXsMfESv4O8=</DigestValue>
      </Reference>
      <Reference URI="/word/styles.xml?ContentType=application/vnd.openxmlformats-officedocument.wordprocessingml.styles+xml">
        <DigestMethod Algorithm="http://www.w3.org/2000/09/xmldsig#sha1"/>
        <DigestValue>91t4Y5bLhpIyPzMKj1esABamh6A=</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2018-01-11T04:53:56Z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55</TotalTime>
  <Pages>10</Pages>
  <Words>4553</Words>
  <Characters>25953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KilkeevaAU</dc:creator>
  <cp:keywords/>
  <dc:description/>
  <cp:lastModifiedBy>KilkeevaAU</cp:lastModifiedBy>
  <cp:revision>7</cp:revision>
  <dcterms:created xsi:type="dcterms:W3CDTF">2017-12-18T04:18:00Z</dcterms:created>
  <dcterms:modified xsi:type="dcterms:W3CDTF">2017-12-24T23:04:00Z</dcterms:modified>
</cp:coreProperties>
</file>